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7"/>
        <w:gridCol w:w="4562"/>
      </w:tblGrid>
      <w:tr w:rsidR="00F423C7" w:rsidRPr="00620A4F" w14:paraId="29D39A66" w14:textId="77777777" w:rsidTr="009F354A">
        <w:tc>
          <w:tcPr>
            <w:tcW w:w="5168" w:type="dxa"/>
          </w:tcPr>
          <w:p w14:paraId="4C20A10F" w14:textId="6477FC3C" w:rsidR="00F423C7" w:rsidRPr="00955B14" w:rsidRDefault="00F423C7" w:rsidP="00BC044E">
            <w:pPr>
              <w:spacing w:line="276" w:lineRule="auto"/>
              <w:rPr>
                <w:rStyle w:val="Tytuksiki"/>
              </w:rPr>
            </w:pPr>
          </w:p>
        </w:tc>
        <w:tc>
          <w:tcPr>
            <w:tcW w:w="4897" w:type="dxa"/>
          </w:tcPr>
          <w:p w14:paraId="1ACF9D56" w14:textId="4F1E7000" w:rsidR="00F423C7" w:rsidRPr="00502092" w:rsidRDefault="00F423C7" w:rsidP="00F31586">
            <w:pPr>
              <w:spacing w:line="276" w:lineRule="auto"/>
              <w:ind w:left="567"/>
              <w:jc w:val="right"/>
              <w:rPr>
                <w:color w:val="auto"/>
              </w:rPr>
            </w:pPr>
            <w:r w:rsidRPr="00502092">
              <w:rPr>
                <w:color w:val="auto"/>
              </w:rPr>
              <w:t xml:space="preserve">Płock, dn. </w:t>
            </w:r>
            <w:r w:rsidR="00F31586">
              <w:rPr>
                <w:color w:val="auto"/>
              </w:rPr>
              <w:t>14</w:t>
            </w:r>
            <w:r w:rsidR="00561F92" w:rsidRPr="00502092">
              <w:rPr>
                <w:color w:val="auto"/>
              </w:rPr>
              <w:t>.1</w:t>
            </w:r>
            <w:r w:rsidR="003065BD">
              <w:rPr>
                <w:color w:val="auto"/>
              </w:rPr>
              <w:t>1</w:t>
            </w:r>
            <w:r w:rsidR="00E07D1F" w:rsidRPr="00502092">
              <w:rPr>
                <w:color w:val="auto"/>
              </w:rPr>
              <w:t>.202</w:t>
            </w:r>
            <w:r w:rsidR="00425C3D">
              <w:rPr>
                <w:color w:val="auto"/>
              </w:rPr>
              <w:t>5</w:t>
            </w:r>
            <w:r w:rsidR="007A5AB0" w:rsidRPr="00502092">
              <w:rPr>
                <w:color w:val="auto"/>
              </w:rPr>
              <w:t xml:space="preserve"> </w:t>
            </w:r>
            <w:r w:rsidR="00E07D1F" w:rsidRPr="00502092">
              <w:rPr>
                <w:color w:val="auto"/>
              </w:rPr>
              <w:t>r</w:t>
            </w:r>
            <w:r w:rsidRPr="00502092">
              <w:rPr>
                <w:color w:val="auto"/>
              </w:rPr>
              <w:t>.</w:t>
            </w:r>
          </w:p>
        </w:tc>
      </w:tr>
    </w:tbl>
    <w:p w14:paraId="35D710B3" w14:textId="77777777" w:rsidR="00F423C7" w:rsidRPr="00620A4F" w:rsidRDefault="00F423C7" w:rsidP="00692A7E">
      <w:pPr>
        <w:spacing w:line="276" w:lineRule="auto"/>
        <w:ind w:left="567"/>
        <w:rPr>
          <w:color w:val="auto"/>
          <w:sz w:val="16"/>
          <w:szCs w:val="16"/>
        </w:rPr>
      </w:pPr>
    </w:p>
    <w:p w14:paraId="37887EB3" w14:textId="3800C929" w:rsidR="00F44C56" w:rsidRPr="00A13F8B" w:rsidRDefault="00D25FC7" w:rsidP="00076C56">
      <w:pPr>
        <w:tabs>
          <w:tab w:val="left" w:pos="3828"/>
          <w:tab w:val="left" w:pos="4820"/>
        </w:tabs>
        <w:spacing w:after="200" w:line="276" w:lineRule="auto"/>
        <w:jc w:val="center"/>
        <w:rPr>
          <w:rFonts w:asciiTheme="minorHAnsi" w:eastAsia="Calibri" w:hAnsiTheme="minorHAnsi"/>
          <w:color w:val="auto"/>
          <w:sz w:val="24"/>
          <w:szCs w:val="24"/>
        </w:rPr>
      </w:pPr>
      <w:r w:rsidRPr="00A13F8B">
        <w:rPr>
          <w:rFonts w:asciiTheme="minorHAnsi" w:hAnsiTheme="minorHAnsi"/>
          <w:b/>
          <w:color w:val="auto"/>
          <w:sz w:val="24"/>
          <w:szCs w:val="24"/>
        </w:rPr>
        <w:t>Zaproszenie</w:t>
      </w:r>
      <w:r w:rsidR="00D406E9" w:rsidRPr="00A13F8B">
        <w:rPr>
          <w:rFonts w:asciiTheme="minorHAnsi" w:hAnsiTheme="minorHAnsi"/>
          <w:b/>
          <w:color w:val="auto"/>
          <w:sz w:val="24"/>
          <w:szCs w:val="24"/>
        </w:rPr>
        <w:t xml:space="preserve"> do składania ofert</w:t>
      </w:r>
    </w:p>
    <w:p w14:paraId="39ACA740" w14:textId="2F32EC9F" w:rsidR="00A574A2" w:rsidRDefault="00F44C56" w:rsidP="00997258">
      <w:pPr>
        <w:spacing w:after="200" w:line="276" w:lineRule="auto"/>
        <w:jc w:val="both"/>
        <w:rPr>
          <w:rFonts w:eastAsia="Calibri"/>
          <w:color w:val="auto"/>
          <w:sz w:val="20"/>
          <w:szCs w:val="20"/>
        </w:rPr>
      </w:pPr>
      <w:r w:rsidRPr="00F44C56">
        <w:rPr>
          <w:rFonts w:eastAsia="Calibri"/>
          <w:color w:val="auto"/>
          <w:sz w:val="20"/>
          <w:szCs w:val="20"/>
        </w:rPr>
        <w:t xml:space="preserve">Przedsiębiorstwo Gospodarowania Odpadami w Płocku Spółka z ograniczoną odpowiedzialnością </w:t>
      </w:r>
      <w:r w:rsidR="00666771">
        <w:rPr>
          <w:rFonts w:eastAsia="Calibri"/>
          <w:color w:val="auto"/>
          <w:sz w:val="20"/>
          <w:szCs w:val="20"/>
        </w:rPr>
        <w:br/>
      </w:r>
      <w:r w:rsidR="00606716">
        <w:rPr>
          <w:rFonts w:eastAsia="Calibri"/>
          <w:color w:val="auto"/>
          <w:sz w:val="20"/>
          <w:szCs w:val="20"/>
        </w:rPr>
        <w:t xml:space="preserve">z siedzibą w Płocku („PGO”) </w:t>
      </w:r>
      <w:r w:rsidRPr="00F44C56">
        <w:rPr>
          <w:rFonts w:eastAsia="Calibri"/>
          <w:color w:val="auto"/>
          <w:sz w:val="20"/>
          <w:szCs w:val="20"/>
        </w:rPr>
        <w:t>zaprasza</w:t>
      </w:r>
      <w:r w:rsidR="00666771">
        <w:rPr>
          <w:rFonts w:eastAsia="Calibri"/>
          <w:color w:val="auto"/>
          <w:sz w:val="20"/>
          <w:szCs w:val="20"/>
        </w:rPr>
        <w:t xml:space="preserve"> osoby fizyczne i </w:t>
      </w:r>
      <w:r w:rsidRPr="00F44C56">
        <w:rPr>
          <w:rFonts w:eastAsia="Calibri"/>
          <w:color w:val="auto"/>
          <w:sz w:val="20"/>
          <w:szCs w:val="20"/>
        </w:rPr>
        <w:t xml:space="preserve">prawne do składania ofert cenowych </w:t>
      </w:r>
      <w:r w:rsidR="003F20AD">
        <w:rPr>
          <w:rFonts w:eastAsia="Calibri"/>
          <w:color w:val="auto"/>
          <w:sz w:val="20"/>
          <w:szCs w:val="20"/>
        </w:rPr>
        <w:br/>
      </w:r>
      <w:r w:rsidRPr="00F44C56">
        <w:rPr>
          <w:rFonts w:eastAsia="Calibri"/>
          <w:color w:val="auto"/>
          <w:sz w:val="20"/>
          <w:szCs w:val="20"/>
        </w:rPr>
        <w:t xml:space="preserve">na prowadzenie </w:t>
      </w:r>
      <w:r w:rsidR="00666771">
        <w:rPr>
          <w:rFonts w:eastAsia="Calibri"/>
          <w:color w:val="auto"/>
          <w:sz w:val="20"/>
          <w:szCs w:val="20"/>
        </w:rPr>
        <w:t>w roku 202</w:t>
      </w:r>
      <w:r w:rsidR="00425C3D">
        <w:rPr>
          <w:rFonts w:eastAsia="Calibri"/>
          <w:color w:val="auto"/>
          <w:sz w:val="20"/>
          <w:szCs w:val="20"/>
        </w:rPr>
        <w:t>6</w:t>
      </w:r>
      <w:r w:rsidR="00666771">
        <w:rPr>
          <w:rFonts w:eastAsia="Calibri"/>
          <w:color w:val="auto"/>
          <w:sz w:val="20"/>
          <w:szCs w:val="20"/>
        </w:rPr>
        <w:t xml:space="preserve"> </w:t>
      </w:r>
      <w:r w:rsidRPr="00F44C56">
        <w:rPr>
          <w:rFonts w:eastAsia="Calibri"/>
          <w:color w:val="auto"/>
          <w:sz w:val="20"/>
          <w:szCs w:val="20"/>
        </w:rPr>
        <w:t>usług</w:t>
      </w:r>
      <w:r w:rsidR="00606716">
        <w:rPr>
          <w:rFonts w:eastAsia="Calibri"/>
          <w:color w:val="auto"/>
          <w:sz w:val="20"/>
          <w:szCs w:val="20"/>
        </w:rPr>
        <w:t xml:space="preserve"> </w:t>
      </w:r>
      <w:r w:rsidRPr="00F44C56">
        <w:rPr>
          <w:rFonts w:eastAsia="Calibri"/>
          <w:color w:val="auto"/>
          <w:sz w:val="20"/>
          <w:szCs w:val="20"/>
        </w:rPr>
        <w:t>w zakresie wykon</w:t>
      </w:r>
      <w:r w:rsidR="004B6F2D">
        <w:rPr>
          <w:rFonts w:eastAsia="Calibri"/>
          <w:color w:val="auto"/>
          <w:sz w:val="20"/>
          <w:szCs w:val="20"/>
        </w:rPr>
        <w:t>yw</w:t>
      </w:r>
      <w:r w:rsidRPr="00F44C56">
        <w:rPr>
          <w:rFonts w:eastAsia="Calibri"/>
          <w:color w:val="auto"/>
          <w:sz w:val="20"/>
          <w:szCs w:val="20"/>
        </w:rPr>
        <w:t xml:space="preserve">ania serii pomiarów, badań w ramach monitoringu składowiska odpadów innych niż niebezpieczne </w:t>
      </w:r>
      <w:r w:rsidR="00A574A2" w:rsidRPr="00F44C56">
        <w:rPr>
          <w:rFonts w:eastAsia="Calibri"/>
          <w:color w:val="auto"/>
          <w:sz w:val="20"/>
          <w:szCs w:val="20"/>
        </w:rPr>
        <w:t xml:space="preserve">i obojętne </w:t>
      </w:r>
      <w:r w:rsidR="00A574A2">
        <w:rPr>
          <w:rFonts w:eastAsia="Calibri"/>
          <w:color w:val="auto"/>
          <w:sz w:val="20"/>
          <w:szCs w:val="20"/>
        </w:rPr>
        <w:t>oraz</w:t>
      </w:r>
      <w:r w:rsidR="00A574A2" w:rsidRPr="00F44C56">
        <w:rPr>
          <w:rFonts w:eastAsia="Calibri"/>
          <w:color w:val="auto"/>
          <w:sz w:val="20"/>
          <w:szCs w:val="20"/>
        </w:rPr>
        <w:t xml:space="preserve"> instalacji </w:t>
      </w:r>
      <w:r w:rsidR="00DD61CF">
        <w:rPr>
          <w:rFonts w:eastAsia="Calibri"/>
          <w:color w:val="auto"/>
          <w:sz w:val="20"/>
          <w:szCs w:val="20"/>
        </w:rPr>
        <w:t xml:space="preserve">komunalnej </w:t>
      </w:r>
      <w:r w:rsidR="00606716">
        <w:rPr>
          <w:rFonts w:eastAsia="Calibri"/>
          <w:color w:val="auto"/>
          <w:sz w:val="20"/>
          <w:szCs w:val="20"/>
        </w:rPr>
        <w:t xml:space="preserve"> położonych na terenie Zakładu PGO w Kobiernikach</w:t>
      </w:r>
    </w:p>
    <w:p w14:paraId="3E05982C" w14:textId="1EF81BCE" w:rsidR="00F44C56" w:rsidRPr="00F44C56" w:rsidRDefault="00F44C56" w:rsidP="00A574A2">
      <w:pPr>
        <w:spacing w:after="200" w:line="276" w:lineRule="auto"/>
        <w:ind w:left="284"/>
        <w:rPr>
          <w:rFonts w:eastAsia="Calibri"/>
          <w:color w:val="auto"/>
          <w:sz w:val="20"/>
          <w:szCs w:val="20"/>
        </w:rPr>
      </w:pPr>
      <w:r>
        <w:rPr>
          <w:rFonts w:eastAsia="Calibri"/>
          <w:color w:val="auto"/>
          <w:sz w:val="20"/>
          <w:szCs w:val="20"/>
        </w:rPr>
        <w:br/>
      </w:r>
      <w:r w:rsidR="00A574A2">
        <w:rPr>
          <w:rFonts w:eastAsia="Calibri"/>
          <w:b/>
          <w:bCs/>
          <w:color w:val="auto"/>
          <w:sz w:val="20"/>
          <w:szCs w:val="20"/>
        </w:rPr>
        <w:t xml:space="preserve">I. </w:t>
      </w:r>
      <w:r w:rsidRPr="00F44C56">
        <w:rPr>
          <w:rFonts w:eastAsia="Calibri"/>
          <w:b/>
          <w:bCs/>
          <w:color w:val="auto"/>
          <w:sz w:val="20"/>
          <w:szCs w:val="20"/>
        </w:rPr>
        <w:t>Usługa obejmuje:</w:t>
      </w:r>
    </w:p>
    <w:p w14:paraId="77ABB24A" w14:textId="799F68E0" w:rsidR="00F44C56" w:rsidRPr="00F44C56" w:rsidRDefault="00F44C56" w:rsidP="00A574A2">
      <w:pPr>
        <w:numPr>
          <w:ilvl w:val="1"/>
          <w:numId w:val="37"/>
        </w:numPr>
        <w:spacing w:after="200" w:line="276" w:lineRule="auto"/>
        <w:ind w:left="993"/>
        <w:jc w:val="both"/>
        <w:rPr>
          <w:rFonts w:eastAsia="Calibri"/>
          <w:color w:val="auto"/>
          <w:sz w:val="20"/>
          <w:szCs w:val="20"/>
        </w:rPr>
      </w:pPr>
      <w:r w:rsidRPr="00F44C56">
        <w:rPr>
          <w:rFonts w:eastAsia="Calibri"/>
          <w:color w:val="auto"/>
          <w:sz w:val="20"/>
          <w:szCs w:val="20"/>
        </w:rPr>
        <w:t xml:space="preserve">Pobór próbek i wykonanie analiz parametrów fizykochemicznych wód podziemnych </w:t>
      </w:r>
      <w:r w:rsidR="00DD7255">
        <w:rPr>
          <w:rFonts w:eastAsia="Calibri"/>
          <w:color w:val="auto"/>
          <w:sz w:val="20"/>
          <w:szCs w:val="20"/>
        </w:rPr>
        <w:br/>
      </w:r>
      <w:r w:rsidRPr="00F44C56">
        <w:rPr>
          <w:rFonts w:eastAsia="Calibri"/>
          <w:color w:val="auto"/>
          <w:sz w:val="20"/>
          <w:szCs w:val="20"/>
        </w:rPr>
        <w:t xml:space="preserve">w oparciu o sieć piezometrów – </w:t>
      </w:r>
      <w:r w:rsidRPr="00F44C56">
        <w:rPr>
          <w:rFonts w:eastAsia="Calibri"/>
          <w:b/>
          <w:color w:val="auto"/>
          <w:sz w:val="20"/>
          <w:szCs w:val="20"/>
        </w:rPr>
        <w:t>szt.</w:t>
      </w:r>
      <w:r w:rsidR="00502092">
        <w:rPr>
          <w:rFonts w:eastAsia="Calibri"/>
          <w:b/>
          <w:color w:val="auto"/>
          <w:sz w:val="20"/>
          <w:szCs w:val="20"/>
        </w:rPr>
        <w:t xml:space="preserve"> </w:t>
      </w:r>
      <w:r w:rsidRPr="00F44C56">
        <w:rPr>
          <w:rFonts w:eastAsia="Calibri"/>
          <w:b/>
          <w:color w:val="auto"/>
          <w:sz w:val="20"/>
          <w:szCs w:val="20"/>
        </w:rPr>
        <w:t>17</w:t>
      </w:r>
      <w:r w:rsidRPr="00F44C56">
        <w:rPr>
          <w:rFonts w:eastAsia="Calibri"/>
          <w:color w:val="auto"/>
          <w:sz w:val="20"/>
          <w:szCs w:val="20"/>
        </w:rPr>
        <w:t xml:space="preserve"> - w celu oznaczenia: przewodności elektrolitycznej właściwej (PEW), odczynu </w:t>
      </w:r>
      <w:proofErr w:type="spellStart"/>
      <w:r w:rsidRPr="00F44C56">
        <w:rPr>
          <w:rFonts w:eastAsia="Calibri"/>
          <w:color w:val="auto"/>
          <w:sz w:val="20"/>
          <w:szCs w:val="20"/>
        </w:rPr>
        <w:t>pH</w:t>
      </w:r>
      <w:proofErr w:type="spellEnd"/>
      <w:r w:rsidRPr="00F44C56">
        <w:rPr>
          <w:rFonts w:eastAsia="Calibri"/>
          <w:color w:val="auto"/>
          <w:sz w:val="20"/>
          <w:szCs w:val="20"/>
        </w:rPr>
        <w:t>, ogólnego węgla organicznego (OWO), sumy wielopierścieniowych węglowodorów aromatycznych (WWA), zawartości poszczególnych metali ciężkich – Pb, Cd, Cu, Zn, Cr</w:t>
      </w:r>
      <w:r w:rsidRPr="00F44C56">
        <w:rPr>
          <w:rFonts w:eastAsia="Calibri"/>
          <w:color w:val="auto"/>
          <w:sz w:val="20"/>
          <w:szCs w:val="20"/>
          <w:vertAlign w:val="superscript"/>
        </w:rPr>
        <w:t>+6</w:t>
      </w:r>
      <w:r w:rsidRPr="00F44C56">
        <w:rPr>
          <w:rFonts w:eastAsia="Calibri"/>
          <w:color w:val="auto"/>
          <w:sz w:val="20"/>
          <w:szCs w:val="20"/>
        </w:rPr>
        <w:t xml:space="preserve">, Hg  wraz z podaniem poziomów luster wód </w:t>
      </w:r>
      <w:r w:rsidR="00E55311">
        <w:rPr>
          <w:rFonts w:eastAsia="Calibri"/>
          <w:color w:val="auto"/>
          <w:sz w:val="20"/>
          <w:szCs w:val="20"/>
        </w:rPr>
        <w:br/>
      </w:r>
      <w:r w:rsidRPr="00F44C56">
        <w:rPr>
          <w:rFonts w:eastAsia="Calibri"/>
          <w:color w:val="auto"/>
          <w:sz w:val="20"/>
          <w:szCs w:val="20"/>
        </w:rPr>
        <w:t>w każdym piezometrze.</w:t>
      </w:r>
    </w:p>
    <w:p w14:paraId="10E3A6B7" w14:textId="5A5B4DE4" w:rsidR="00F44C56" w:rsidRPr="00F44C56" w:rsidRDefault="00F44C56" w:rsidP="00F44C56">
      <w:pPr>
        <w:numPr>
          <w:ilvl w:val="1"/>
          <w:numId w:val="37"/>
        </w:numPr>
        <w:spacing w:after="200" w:line="276" w:lineRule="auto"/>
        <w:ind w:left="993" w:hanging="426"/>
        <w:jc w:val="both"/>
        <w:rPr>
          <w:rFonts w:eastAsia="Calibri"/>
          <w:color w:val="auto"/>
          <w:sz w:val="20"/>
          <w:szCs w:val="20"/>
        </w:rPr>
      </w:pPr>
      <w:r w:rsidRPr="00F44C56">
        <w:rPr>
          <w:rFonts w:eastAsia="Calibri"/>
          <w:color w:val="auto"/>
          <w:sz w:val="20"/>
          <w:szCs w:val="20"/>
        </w:rPr>
        <w:t xml:space="preserve">Pobór próbek i wykonanie analiz parametrów fizykochemicznych wód powierzchniowych </w:t>
      </w:r>
      <w:r w:rsidR="00E55311">
        <w:rPr>
          <w:rFonts w:eastAsia="Calibri"/>
          <w:color w:val="auto"/>
          <w:sz w:val="20"/>
          <w:szCs w:val="20"/>
        </w:rPr>
        <w:br/>
      </w:r>
      <w:r w:rsidRPr="00F44C56">
        <w:rPr>
          <w:rFonts w:eastAsia="Calibri"/>
          <w:color w:val="auto"/>
          <w:sz w:val="20"/>
          <w:szCs w:val="20"/>
        </w:rPr>
        <w:t xml:space="preserve">w oparciu o istniejącą sieć punktów poboru – </w:t>
      </w:r>
      <w:r w:rsidRPr="00F44C56">
        <w:rPr>
          <w:rFonts w:eastAsia="Calibri"/>
          <w:b/>
          <w:bCs/>
          <w:color w:val="auto"/>
          <w:sz w:val="20"/>
          <w:szCs w:val="20"/>
        </w:rPr>
        <w:t xml:space="preserve">szt. 8 </w:t>
      </w:r>
      <w:r w:rsidRPr="00F44C56">
        <w:rPr>
          <w:rFonts w:eastAsia="Calibri"/>
          <w:color w:val="auto"/>
          <w:sz w:val="20"/>
          <w:szCs w:val="20"/>
        </w:rPr>
        <w:t xml:space="preserve">(W0 – W7) w celu oznaczenia: przewodności elektrolitycznej właściwej (PEW), odczynu </w:t>
      </w:r>
      <w:proofErr w:type="spellStart"/>
      <w:r w:rsidRPr="00F44C56">
        <w:rPr>
          <w:rFonts w:eastAsia="Calibri"/>
          <w:color w:val="auto"/>
          <w:sz w:val="20"/>
          <w:szCs w:val="20"/>
        </w:rPr>
        <w:t>pH</w:t>
      </w:r>
      <w:proofErr w:type="spellEnd"/>
      <w:r w:rsidRPr="00F44C56">
        <w:rPr>
          <w:rFonts w:eastAsia="Calibri"/>
          <w:color w:val="auto"/>
          <w:sz w:val="20"/>
          <w:szCs w:val="20"/>
        </w:rPr>
        <w:t>, ogólnego węgla organicznego (OWO), sumy wi</w:t>
      </w:r>
      <w:r w:rsidR="00C45D5B">
        <w:rPr>
          <w:rFonts w:eastAsia="Calibri"/>
          <w:color w:val="auto"/>
          <w:sz w:val="20"/>
          <w:szCs w:val="20"/>
        </w:rPr>
        <w:t xml:space="preserve">elopierścieniowych węglowodorów </w:t>
      </w:r>
      <w:r w:rsidRPr="00F44C56">
        <w:rPr>
          <w:rFonts w:eastAsia="Calibri"/>
          <w:color w:val="auto"/>
          <w:sz w:val="20"/>
          <w:szCs w:val="20"/>
        </w:rPr>
        <w:t>aromatycznych (WWA), zawartości poszczególnych metali ciężkich – Pb, Cd, Cu, Zn, Cr</w:t>
      </w:r>
      <w:r w:rsidRPr="00F44C56">
        <w:rPr>
          <w:rFonts w:eastAsia="Calibri"/>
          <w:color w:val="auto"/>
          <w:sz w:val="20"/>
          <w:szCs w:val="20"/>
          <w:vertAlign w:val="superscript"/>
        </w:rPr>
        <w:t>+6</w:t>
      </w:r>
      <w:r w:rsidRPr="00F44C56">
        <w:rPr>
          <w:rFonts w:eastAsia="Calibri"/>
          <w:color w:val="auto"/>
          <w:sz w:val="20"/>
          <w:szCs w:val="20"/>
        </w:rPr>
        <w:t>, Hg wraz z określeniem wielkości przepływu wód powierzchniowych w miejscach poboru próbek</w:t>
      </w:r>
      <w:r w:rsidR="001C7688">
        <w:rPr>
          <w:rFonts w:eastAsia="Calibri"/>
          <w:color w:val="auto"/>
          <w:sz w:val="20"/>
          <w:szCs w:val="20"/>
        </w:rPr>
        <w:t>.</w:t>
      </w:r>
    </w:p>
    <w:p w14:paraId="087F6844" w14:textId="3AC3305E" w:rsidR="00F44C56" w:rsidRPr="00F44C56" w:rsidRDefault="00F44C56" w:rsidP="00F44C56">
      <w:pPr>
        <w:numPr>
          <w:ilvl w:val="1"/>
          <w:numId w:val="37"/>
        </w:numPr>
        <w:spacing w:after="200" w:line="276" w:lineRule="auto"/>
        <w:ind w:left="992" w:hanging="425"/>
        <w:jc w:val="both"/>
        <w:rPr>
          <w:rFonts w:eastAsia="Calibri"/>
          <w:color w:val="auto"/>
          <w:sz w:val="20"/>
          <w:szCs w:val="20"/>
        </w:rPr>
      </w:pPr>
      <w:r w:rsidRPr="00F44C56">
        <w:rPr>
          <w:rFonts w:eastAsia="Calibri"/>
          <w:color w:val="auto"/>
          <w:sz w:val="20"/>
          <w:szCs w:val="20"/>
        </w:rPr>
        <w:t>Pobór próbek i wykonanie analiz parametrów fizykochemicznych wód drenażowych</w:t>
      </w:r>
      <w:r w:rsidR="00666771">
        <w:rPr>
          <w:rFonts w:eastAsia="Calibri"/>
          <w:color w:val="auto"/>
          <w:sz w:val="20"/>
          <w:szCs w:val="20"/>
        </w:rPr>
        <w:t>,</w:t>
      </w:r>
      <w:r w:rsidRPr="00F44C56">
        <w:rPr>
          <w:rFonts w:eastAsia="Calibri"/>
          <w:color w:val="auto"/>
          <w:sz w:val="20"/>
          <w:szCs w:val="20"/>
        </w:rPr>
        <w:t xml:space="preserve"> </w:t>
      </w:r>
      <w:r w:rsidR="003F20AD">
        <w:rPr>
          <w:rFonts w:eastAsia="Calibri"/>
          <w:color w:val="auto"/>
          <w:sz w:val="20"/>
          <w:szCs w:val="20"/>
        </w:rPr>
        <w:br/>
      </w:r>
      <w:r w:rsidRPr="00F44C56">
        <w:rPr>
          <w:rFonts w:eastAsia="Calibri"/>
          <w:color w:val="auto"/>
          <w:sz w:val="20"/>
          <w:szCs w:val="20"/>
        </w:rPr>
        <w:t>tj.</w:t>
      </w:r>
      <w:r w:rsidRPr="00F44C56">
        <w:rPr>
          <w:rFonts w:eastAsia="Calibri"/>
          <w:b/>
          <w:bCs/>
          <w:color w:val="auto"/>
          <w:sz w:val="20"/>
          <w:szCs w:val="20"/>
        </w:rPr>
        <w:t xml:space="preserve"> szt.</w:t>
      </w:r>
      <w:r w:rsidR="00502092">
        <w:rPr>
          <w:rFonts w:eastAsia="Calibri"/>
          <w:b/>
          <w:bCs/>
          <w:color w:val="auto"/>
          <w:sz w:val="20"/>
          <w:szCs w:val="20"/>
        </w:rPr>
        <w:t xml:space="preserve"> </w:t>
      </w:r>
      <w:r w:rsidRPr="00F44C56">
        <w:rPr>
          <w:rFonts w:eastAsia="Calibri"/>
          <w:b/>
          <w:bCs/>
          <w:color w:val="auto"/>
          <w:sz w:val="20"/>
          <w:szCs w:val="20"/>
        </w:rPr>
        <w:t xml:space="preserve">6: </w:t>
      </w:r>
      <w:r w:rsidRPr="00F44C56">
        <w:rPr>
          <w:rFonts w:eastAsia="Calibri"/>
          <w:color w:val="auto"/>
          <w:sz w:val="20"/>
          <w:szCs w:val="20"/>
        </w:rPr>
        <w:t xml:space="preserve">S6, S8, S24, DP3, ZP, SW5 (rów opaskowy kwatery 03) - Zakres analiz: przewodność elektrolityczna właściwa (PEW), odczyn </w:t>
      </w:r>
      <w:proofErr w:type="spellStart"/>
      <w:r w:rsidRPr="00F44C56">
        <w:rPr>
          <w:rFonts w:eastAsia="Calibri"/>
          <w:color w:val="auto"/>
          <w:sz w:val="20"/>
          <w:szCs w:val="20"/>
        </w:rPr>
        <w:t>pH</w:t>
      </w:r>
      <w:proofErr w:type="spellEnd"/>
      <w:r w:rsidRPr="00F44C56">
        <w:rPr>
          <w:rFonts w:eastAsia="Calibri"/>
          <w:color w:val="auto"/>
          <w:sz w:val="20"/>
          <w:szCs w:val="20"/>
        </w:rPr>
        <w:t>, ogólny węgiel organiczny (OWO), suma wielopierścieniowych węglowodorów aromatycznych (WWA), zawartość poszczególnych metali ciężkich – Pb, Cd, Cu, Zn, Cr</w:t>
      </w:r>
      <w:r w:rsidRPr="00F44C56">
        <w:rPr>
          <w:rFonts w:eastAsia="Calibri"/>
          <w:color w:val="auto"/>
          <w:sz w:val="20"/>
          <w:szCs w:val="20"/>
          <w:vertAlign w:val="superscript"/>
        </w:rPr>
        <w:t>+6</w:t>
      </w:r>
      <w:r w:rsidRPr="00F44C56">
        <w:rPr>
          <w:rFonts w:eastAsia="Calibri"/>
          <w:color w:val="auto"/>
          <w:sz w:val="20"/>
          <w:szCs w:val="20"/>
        </w:rPr>
        <w:t>, Hg oraz chlorki, siarczany, utlenialność BZT</w:t>
      </w:r>
      <w:r w:rsidRPr="00F44C56">
        <w:rPr>
          <w:rFonts w:eastAsia="Calibri"/>
          <w:color w:val="auto"/>
          <w:sz w:val="20"/>
          <w:szCs w:val="20"/>
          <w:vertAlign w:val="subscript"/>
        </w:rPr>
        <w:t>5</w:t>
      </w:r>
      <w:r w:rsidRPr="00F44C56">
        <w:rPr>
          <w:rFonts w:eastAsia="Calibri"/>
          <w:color w:val="auto"/>
          <w:sz w:val="20"/>
          <w:szCs w:val="20"/>
        </w:rPr>
        <w:t xml:space="preserve">, utlenialność </w:t>
      </w:r>
      <w:proofErr w:type="spellStart"/>
      <w:r w:rsidRPr="00F44C56">
        <w:rPr>
          <w:rFonts w:eastAsia="Calibri"/>
          <w:color w:val="auto"/>
          <w:sz w:val="20"/>
          <w:szCs w:val="20"/>
        </w:rPr>
        <w:t>ChZTcr</w:t>
      </w:r>
      <w:proofErr w:type="spellEnd"/>
      <w:r w:rsidRPr="00F44C56">
        <w:rPr>
          <w:rFonts w:eastAsia="Calibri"/>
          <w:color w:val="auto"/>
          <w:sz w:val="20"/>
          <w:szCs w:val="20"/>
        </w:rPr>
        <w:t>, zawiesina ogólna, węglowodory ropopochodne.</w:t>
      </w:r>
    </w:p>
    <w:p w14:paraId="1ACFAB82" w14:textId="48F002E5" w:rsidR="00F44C56" w:rsidRPr="00F44C56" w:rsidRDefault="00F44C56" w:rsidP="00F44C56">
      <w:pPr>
        <w:numPr>
          <w:ilvl w:val="0"/>
          <w:numId w:val="38"/>
        </w:numPr>
        <w:spacing w:after="200" w:line="276" w:lineRule="auto"/>
        <w:jc w:val="both"/>
        <w:rPr>
          <w:rFonts w:eastAsia="Calibri"/>
          <w:color w:val="auto"/>
          <w:sz w:val="20"/>
          <w:szCs w:val="20"/>
        </w:rPr>
      </w:pPr>
      <w:r w:rsidRPr="00F44C56">
        <w:rPr>
          <w:rFonts w:eastAsia="Calibri"/>
          <w:color w:val="auto"/>
          <w:sz w:val="20"/>
          <w:szCs w:val="20"/>
        </w:rPr>
        <w:t>Pobór próbek i wykonanie analiz parametrów fizykochemicznych wód odciekowych z kwater składowiska i terenu Zakładu wg miejsc:</w:t>
      </w:r>
    </w:p>
    <w:p w14:paraId="2BF3538C" w14:textId="420ADE6A" w:rsidR="00F44C56" w:rsidRPr="00F44C56" w:rsidRDefault="00076C56" w:rsidP="00A13F8B">
      <w:pPr>
        <w:numPr>
          <w:ilvl w:val="0"/>
          <w:numId w:val="40"/>
        </w:numPr>
        <w:spacing w:line="276" w:lineRule="auto"/>
        <w:ind w:left="1616" w:hanging="357"/>
        <w:jc w:val="both"/>
        <w:rPr>
          <w:rFonts w:eastAsia="Calibri"/>
          <w:color w:val="auto"/>
          <w:sz w:val="20"/>
          <w:szCs w:val="20"/>
        </w:rPr>
      </w:pPr>
      <w:r>
        <w:rPr>
          <w:rFonts w:eastAsia="Calibri"/>
          <w:bCs/>
          <w:color w:val="auto"/>
          <w:sz w:val="20"/>
          <w:szCs w:val="20"/>
        </w:rPr>
        <w:t>d</w:t>
      </w:r>
      <w:r w:rsidR="00C45D5B">
        <w:rPr>
          <w:rFonts w:eastAsia="Calibri"/>
          <w:bCs/>
          <w:color w:val="auto"/>
          <w:sz w:val="20"/>
          <w:szCs w:val="20"/>
        </w:rPr>
        <w:t>la kwatery</w:t>
      </w:r>
      <w:r w:rsidR="00F44C56" w:rsidRPr="00F44C56">
        <w:rPr>
          <w:rFonts w:eastAsia="Calibri"/>
          <w:bCs/>
          <w:color w:val="auto"/>
          <w:sz w:val="20"/>
          <w:szCs w:val="20"/>
        </w:rPr>
        <w:t xml:space="preserve"> </w:t>
      </w:r>
      <w:r w:rsidR="001821E9">
        <w:rPr>
          <w:rFonts w:eastAsia="Calibri"/>
          <w:bCs/>
          <w:color w:val="auto"/>
          <w:sz w:val="20"/>
          <w:szCs w:val="20"/>
        </w:rPr>
        <w:t xml:space="preserve">nr </w:t>
      </w:r>
      <w:r w:rsidR="00F44C56" w:rsidRPr="00F44C56">
        <w:rPr>
          <w:rFonts w:eastAsia="Calibri"/>
          <w:bCs/>
          <w:color w:val="auto"/>
          <w:sz w:val="20"/>
          <w:szCs w:val="20"/>
        </w:rPr>
        <w:t xml:space="preserve">II, </w:t>
      </w:r>
      <w:r w:rsidR="001821E9">
        <w:rPr>
          <w:rFonts w:eastAsia="Calibri"/>
          <w:bCs/>
          <w:color w:val="auto"/>
          <w:sz w:val="20"/>
          <w:szCs w:val="20"/>
        </w:rPr>
        <w:t xml:space="preserve">nr </w:t>
      </w:r>
      <w:r w:rsidR="00666771">
        <w:rPr>
          <w:rFonts w:eastAsia="Calibri"/>
          <w:bCs/>
          <w:color w:val="auto"/>
          <w:sz w:val="20"/>
          <w:szCs w:val="20"/>
        </w:rPr>
        <w:t>01 i 02 -</w:t>
      </w:r>
      <w:r w:rsidR="00F44C56" w:rsidRPr="00F44C56">
        <w:rPr>
          <w:rFonts w:eastAsia="Calibri"/>
          <w:bCs/>
          <w:color w:val="auto"/>
          <w:sz w:val="20"/>
          <w:szCs w:val="20"/>
        </w:rPr>
        <w:t xml:space="preserve"> zbiornik otwarty o pojemności V=2 000m3</w:t>
      </w:r>
      <w:r w:rsidR="00D1702A">
        <w:rPr>
          <w:rFonts w:eastAsia="Calibri"/>
          <w:bCs/>
          <w:color w:val="auto"/>
          <w:sz w:val="20"/>
          <w:szCs w:val="20"/>
        </w:rPr>
        <w:t>,</w:t>
      </w:r>
    </w:p>
    <w:p w14:paraId="0EFAB6AD" w14:textId="1B2505E5" w:rsidR="00F44C56" w:rsidRPr="00F44C56" w:rsidRDefault="00076C56" w:rsidP="00A13F8B">
      <w:pPr>
        <w:numPr>
          <w:ilvl w:val="0"/>
          <w:numId w:val="40"/>
        </w:numPr>
        <w:spacing w:line="276" w:lineRule="auto"/>
        <w:ind w:left="1616" w:hanging="357"/>
        <w:jc w:val="both"/>
        <w:rPr>
          <w:rFonts w:eastAsia="Calibri"/>
          <w:color w:val="auto"/>
          <w:sz w:val="20"/>
          <w:szCs w:val="20"/>
        </w:rPr>
      </w:pPr>
      <w:r>
        <w:rPr>
          <w:rFonts w:eastAsia="Calibri"/>
          <w:bCs/>
          <w:color w:val="auto"/>
          <w:sz w:val="20"/>
          <w:szCs w:val="20"/>
        </w:rPr>
        <w:t>d</w:t>
      </w:r>
      <w:r w:rsidR="00F44C56" w:rsidRPr="00F44C56">
        <w:rPr>
          <w:rFonts w:eastAsia="Calibri"/>
          <w:bCs/>
          <w:color w:val="auto"/>
          <w:sz w:val="20"/>
          <w:szCs w:val="20"/>
        </w:rPr>
        <w:t xml:space="preserve">la kwatery nr I, </w:t>
      </w:r>
      <w:r w:rsidR="001821E9">
        <w:rPr>
          <w:rFonts w:eastAsia="Calibri"/>
          <w:bCs/>
          <w:color w:val="auto"/>
          <w:sz w:val="20"/>
          <w:szCs w:val="20"/>
        </w:rPr>
        <w:t xml:space="preserve">nr </w:t>
      </w:r>
      <w:r w:rsidR="00F44C56" w:rsidRPr="00F44C56">
        <w:rPr>
          <w:rFonts w:eastAsia="Calibri"/>
          <w:bCs/>
          <w:color w:val="auto"/>
          <w:sz w:val="20"/>
          <w:szCs w:val="20"/>
        </w:rPr>
        <w:t>03 – wskazane studnie, z których ścieki są ewakuowane do zbiorników podziemnych 3</w:t>
      </w:r>
      <w:r w:rsidR="00856199">
        <w:rPr>
          <w:rFonts w:eastAsia="Calibri"/>
          <w:bCs/>
          <w:color w:val="auto"/>
          <w:sz w:val="20"/>
          <w:szCs w:val="20"/>
        </w:rPr>
        <w:t xml:space="preserve"> </w:t>
      </w:r>
      <w:r w:rsidR="00F44C56" w:rsidRPr="00F44C56">
        <w:rPr>
          <w:rFonts w:eastAsia="Calibri"/>
          <w:bCs/>
          <w:color w:val="auto"/>
          <w:sz w:val="20"/>
          <w:szCs w:val="20"/>
        </w:rPr>
        <w:t>x</w:t>
      </w:r>
      <w:r w:rsidR="00856199">
        <w:rPr>
          <w:rFonts w:eastAsia="Calibri"/>
          <w:bCs/>
          <w:color w:val="auto"/>
          <w:sz w:val="20"/>
          <w:szCs w:val="20"/>
        </w:rPr>
        <w:t xml:space="preserve"> </w:t>
      </w:r>
      <w:r w:rsidR="00F44C56" w:rsidRPr="00F44C56">
        <w:rPr>
          <w:rFonts w:eastAsia="Calibri"/>
          <w:bCs/>
          <w:color w:val="auto"/>
          <w:sz w:val="20"/>
          <w:szCs w:val="20"/>
        </w:rPr>
        <w:t>50m3</w:t>
      </w:r>
      <w:r w:rsidR="00D1702A">
        <w:rPr>
          <w:rFonts w:eastAsia="Calibri"/>
          <w:bCs/>
          <w:color w:val="auto"/>
          <w:sz w:val="20"/>
          <w:szCs w:val="20"/>
        </w:rPr>
        <w:t>,</w:t>
      </w:r>
      <w:r w:rsidR="00F44C56" w:rsidRPr="00F44C56">
        <w:rPr>
          <w:rFonts w:eastAsia="Calibri"/>
          <w:bCs/>
          <w:color w:val="auto"/>
          <w:sz w:val="20"/>
          <w:szCs w:val="20"/>
        </w:rPr>
        <w:t xml:space="preserve"> </w:t>
      </w:r>
    </w:p>
    <w:p w14:paraId="433ECFEF" w14:textId="3F68F691" w:rsidR="00F44C56" w:rsidRDefault="00F44C56" w:rsidP="00A13F8B">
      <w:pPr>
        <w:spacing w:line="276" w:lineRule="auto"/>
        <w:ind w:left="1260"/>
        <w:jc w:val="both"/>
        <w:rPr>
          <w:rFonts w:eastAsia="Calibri"/>
          <w:b/>
          <w:bCs/>
          <w:color w:val="auto"/>
          <w:sz w:val="20"/>
          <w:szCs w:val="20"/>
        </w:rPr>
      </w:pPr>
      <w:r w:rsidRPr="00F44C56">
        <w:rPr>
          <w:rFonts w:eastAsia="Calibri"/>
          <w:bCs/>
          <w:color w:val="auto"/>
          <w:sz w:val="20"/>
          <w:szCs w:val="20"/>
        </w:rPr>
        <w:t xml:space="preserve">       łącznie – </w:t>
      </w:r>
      <w:r w:rsidRPr="00F44C56">
        <w:rPr>
          <w:rFonts w:eastAsia="Calibri"/>
          <w:b/>
          <w:bCs/>
          <w:color w:val="auto"/>
          <w:sz w:val="20"/>
          <w:szCs w:val="20"/>
        </w:rPr>
        <w:t xml:space="preserve">szt. </w:t>
      </w:r>
      <w:r w:rsidR="005C116F">
        <w:rPr>
          <w:rFonts w:eastAsia="Calibri"/>
          <w:b/>
          <w:bCs/>
          <w:color w:val="auto"/>
          <w:sz w:val="20"/>
          <w:szCs w:val="20"/>
        </w:rPr>
        <w:t>6</w:t>
      </w:r>
      <w:r w:rsidR="001C7688">
        <w:rPr>
          <w:rFonts w:eastAsia="Calibri"/>
          <w:b/>
          <w:bCs/>
          <w:color w:val="auto"/>
          <w:sz w:val="20"/>
          <w:szCs w:val="20"/>
        </w:rPr>
        <w:t>.</w:t>
      </w:r>
    </w:p>
    <w:p w14:paraId="46359E5D" w14:textId="77777777" w:rsidR="00A13F8B" w:rsidRPr="00F44C56" w:rsidRDefault="00A13F8B" w:rsidP="00A13F8B">
      <w:pPr>
        <w:spacing w:line="276" w:lineRule="auto"/>
        <w:ind w:left="1260"/>
        <w:jc w:val="both"/>
        <w:rPr>
          <w:rFonts w:eastAsia="Calibri"/>
          <w:b/>
          <w:color w:val="auto"/>
          <w:sz w:val="20"/>
          <w:szCs w:val="20"/>
        </w:rPr>
      </w:pPr>
    </w:p>
    <w:p w14:paraId="5BBBC96E" w14:textId="211C416A" w:rsidR="00F44C56" w:rsidRPr="00F44C56" w:rsidRDefault="00F44C56" w:rsidP="00A574A2">
      <w:pPr>
        <w:spacing w:after="200" w:line="276" w:lineRule="auto"/>
        <w:ind w:left="993"/>
        <w:jc w:val="both"/>
        <w:rPr>
          <w:rFonts w:eastAsia="Calibri"/>
          <w:color w:val="auto"/>
          <w:sz w:val="20"/>
          <w:szCs w:val="20"/>
        </w:rPr>
      </w:pPr>
      <w:r w:rsidRPr="00F44C56">
        <w:rPr>
          <w:rFonts w:eastAsia="Calibri"/>
          <w:color w:val="auto"/>
          <w:sz w:val="20"/>
          <w:szCs w:val="20"/>
        </w:rPr>
        <w:t xml:space="preserve">Zakres analiz: </w:t>
      </w:r>
      <w:r w:rsidR="005C10F1">
        <w:rPr>
          <w:rFonts w:eastAsia="Calibri"/>
          <w:color w:val="auto"/>
          <w:sz w:val="20"/>
          <w:szCs w:val="20"/>
        </w:rPr>
        <w:t xml:space="preserve">temperatura, </w:t>
      </w:r>
      <w:r w:rsidRPr="00F44C56">
        <w:rPr>
          <w:rFonts w:eastAsia="Calibri"/>
          <w:color w:val="auto"/>
          <w:sz w:val="20"/>
          <w:szCs w:val="20"/>
        </w:rPr>
        <w:t xml:space="preserve">przewodność elektrolityczna właściwa (PEW), zawiesina ogólna, indeks oleju mineralnego, odczyn </w:t>
      </w:r>
      <w:proofErr w:type="spellStart"/>
      <w:r w:rsidRPr="00F44C56">
        <w:rPr>
          <w:rFonts w:eastAsia="Calibri"/>
          <w:color w:val="auto"/>
          <w:sz w:val="20"/>
          <w:szCs w:val="20"/>
        </w:rPr>
        <w:t>pH</w:t>
      </w:r>
      <w:proofErr w:type="spellEnd"/>
      <w:r w:rsidRPr="00F44C56">
        <w:rPr>
          <w:rFonts w:eastAsia="Calibri"/>
          <w:color w:val="auto"/>
          <w:sz w:val="20"/>
          <w:szCs w:val="20"/>
        </w:rPr>
        <w:t>, ogólny węgiel organiczny (OWO), suma  wielopierścieniowych węglowodorów  aromatycznych (WWA), zawartość  poszczególnych metali ciężkich – Pb, Cd, Cu, Zn, Cr</w:t>
      </w:r>
      <w:r w:rsidRPr="00F44C56">
        <w:rPr>
          <w:rFonts w:eastAsia="Calibri"/>
          <w:color w:val="auto"/>
          <w:sz w:val="20"/>
          <w:szCs w:val="20"/>
          <w:vertAlign w:val="superscript"/>
        </w:rPr>
        <w:t>+6</w:t>
      </w:r>
      <w:r w:rsidRPr="00F44C56">
        <w:rPr>
          <w:rFonts w:eastAsia="Calibri"/>
          <w:color w:val="auto"/>
          <w:sz w:val="20"/>
          <w:szCs w:val="20"/>
        </w:rPr>
        <w:t xml:space="preserve">, Hg, chlorków, azot całkowity z wyszczególnieniem form: azot amonowy, azot azotynowy, azot azotanowy, azot </w:t>
      </w:r>
      <w:proofErr w:type="spellStart"/>
      <w:r w:rsidRPr="00F44C56">
        <w:rPr>
          <w:rFonts w:eastAsia="Calibri"/>
          <w:color w:val="auto"/>
          <w:sz w:val="20"/>
          <w:szCs w:val="20"/>
        </w:rPr>
        <w:t>Kiejdahla</w:t>
      </w:r>
      <w:proofErr w:type="spellEnd"/>
      <w:r w:rsidRPr="00F44C56">
        <w:rPr>
          <w:rFonts w:eastAsia="Calibri"/>
          <w:color w:val="auto"/>
          <w:sz w:val="20"/>
          <w:szCs w:val="20"/>
        </w:rPr>
        <w:t>, chrom ogólny, fosfor ogólny, indeks nadmanganianowy (</w:t>
      </w:r>
      <w:proofErr w:type="spellStart"/>
      <w:r w:rsidRPr="00F44C56">
        <w:rPr>
          <w:rFonts w:eastAsia="Calibri"/>
          <w:color w:val="auto"/>
          <w:sz w:val="20"/>
          <w:szCs w:val="20"/>
        </w:rPr>
        <w:t>ChZT</w:t>
      </w:r>
      <w:r w:rsidRPr="00F44C56">
        <w:rPr>
          <w:rFonts w:eastAsia="Calibri"/>
          <w:color w:val="auto"/>
          <w:sz w:val="20"/>
          <w:szCs w:val="20"/>
          <w:vertAlign w:val="subscript"/>
        </w:rPr>
        <w:t>cr</w:t>
      </w:r>
      <w:proofErr w:type="spellEnd"/>
      <w:r w:rsidRPr="00F44C56">
        <w:rPr>
          <w:rFonts w:eastAsia="Calibri"/>
          <w:color w:val="auto"/>
          <w:sz w:val="20"/>
          <w:szCs w:val="20"/>
        </w:rPr>
        <w:t>)</w:t>
      </w:r>
      <w:r w:rsidR="00A574A2">
        <w:rPr>
          <w:rFonts w:eastAsia="Calibri"/>
          <w:color w:val="auto"/>
          <w:sz w:val="20"/>
          <w:szCs w:val="20"/>
        </w:rPr>
        <w:t>.</w:t>
      </w:r>
    </w:p>
    <w:p w14:paraId="4E2B7759" w14:textId="5483850A" w:rsidR="00F44C56" w:rsidRPr="00F44C56" w:rsidRDefault="00F44C56" w:rsidP="00A574A2">
      <w:pPr>
        <w:spacing w:after="200" w:line="276" w:lineRule="auto"/>
        <w:ind w:left="993"/>
        <w:jc w:val="both"/>
        <w:rPr>
          <w:rFonts w:eastAsia="Calibri"/>
          <w:color w:val="auto"/>
          <w:sz w:val="20"/>
          <w:szCs w:val="20"/>
          <w:u w:val="single"/>
        </w:rPr>
      </w:pPr>
      <w:r w:rsidRPr="00F44C56">
        <w:rPr>
          <w:rFonts w:eastAsia="Calibri"/>
          <w:color w:val="auto"/>
          <w:sz w:val="20"/>
          <w:szCs w:val="20"/>
        </w:rPr>
        <w:lastRenderedPageBreak/>
        <w:t xml:space="preserve">Ponadto </w:t>
      </w:r>
      <w:r w:rsidR="00F52E12">
        <w:rPr>
          <w:rFonts w:eastAsia="Calibri"/>
          <w:color w:val="auto"/>
          <w:sz w:val="20"/>
          <w:szCs w:val="20"/>
        </w:rPr>
        <w:t>zakres analiz wg</w:t>
      </w:r>
      <w:r w:rsidR="00606716">
        <w:rPr>
          <w:rFonts w:eastAsia="Calibri"/>
          <w:color w:val="auto"/>
          <w:sz w:val="20"/>
          <w:szCs w:val="20"/>
        </w:rPr>
        <w:t xml:space="preserve"> miejsc 1) i 2): </w:t>
      </w:r>
      <w:r w:rsidRPr="00F44C56">
        <w:rPr>
          <w:rFonts w:eastAsia="Calibri"/>
          <w:color w:val="auto"/>
          <w:sz w:val="20"/>
          <w:szCs w:val="20"/>
        </w:rPr>
        <w:t>Na, K, Ca, V,</w:t>
      </w:r>
      <w:r w:rsidR="00030DF7">
        <w:rPr>
          <w:rFonts w:eastAsia="Calibri"/>
          <w:color w:val="auto"/>
          <w:sz w:val="20"/>
          <w:szCs w:val="20"/>
        </w:rPr>
        <w:t xml:space="preserve"> As, </w:t>
      </w:r>
      <w:r w:rsidRPr="00F44C56">
        <w:rPr>
          <w:rFonts w:eastAsia="Calibri"/>
          <w:color w:val="auto"/>
          <w:sz w:val="20"/>
          <w:szCs w:val="20"/>
        </w:rPr>
        <w:t xml:space="preserve"> Ni, siarczki, fenole, fluorki, Fe, siarczany</w:t>
      </w:r>
      <w:r w:rsidR="001821E9">
        <w:rPr>
          <w:rFonts w:eastAsia="Calibri"/>
          <w:color w:val="auto"/>
          <w:sz w:val="20"/>
          <w:szCs w:val="20"/>
        </w:rPr>
        <w:t>.</w:t>
      </w:r>
    </w:p>
    <w:p w14:paraId="748E6ADE" w14:textId="5FB3FC85" w:rsidR="00F44C56" w:rsidRPr="00F44C56" w:rsidRDefault="00F44C56" w:rsidP="00F44C56">
      <w:pPr>
        <w:numPr>
          <w:ilvl w:val="0"/>
          <w:numId w:val="38"/>
        </w:numPr>
        <w:spacing w:after="200" w:line="276" w:lineRule="auto"/>
        <w:jc w:val="both"/>
        <w:rPr>
          <w:rFonts w:eastAsia="Calibri"/>
          <w:b/>
          <w:color w:val="auto"/>
          <w:sz w:val="20"/>
          <w:szCs w:val="20"/>
        </w:rPr>
      </w:pPr>
      <w:r w:rsidRPr="00F44C56">
        <w:rPr>
          <w:rFonts w:eastAsia="Calibri"/>
          <w:color w:val="auto"/>
          <w:sz w:val="20"/>
          <w:szCs w:val="20"/>
        </w:rPr>
        <w:t xml:space="preserve">Pobór próbek i wykonanie analiz parametrów fizykochemicznych wód odciekowych </w:t>
      </w:r>
      <w:r w:rsidR="003F20AD">
        <w:rPr>
          <w:rFonts w:eastAsia="Calibri"/>
          <w:color w:val="auto"/>
          <w:sz w:val="20"/>
          <w:szCs w:val="20"/>
        </w:rPr>
        <w:br/>
      </w:r>
      <w:r w:rsidRPr="00F44C56">
        <w:rPr>
          <w:rFonts w:eastAsia="Calibri"/>
          <w:color w:val="auto"/>
          <w:sz w:val="20"/>
          <w:szCs w:val="20"/>
        </w:rPr>
        <w:t xml:space="preserve">ze zbiorników odcieków ze składowiska wg miejsc poboru </w:t>
      </w:r>
      <w:r w:rsidRPr="00F44C56">
        <w:rPr>
          <w:rFonts w:eastAsia="Calibri"/>
          <w:b/>
          <w:color w:val="auto"/>
          <w:sz w:val="20"/>
          <w:szCs w:val="20"/>
        </w:rPr>
        <w:t>:</w:t>
      </w:r>
    </w:p>
    <w:p w14:paraId="16A6C92D" w14:textId="77777777" w:rsidR="00F44C56" w:rsidRPr="00F44C56" w:rsidRDefault="00F44C56" w:rsidP="00A13F8B">
      <w:pPr>
        <w:numPr>
          <w:ilvl w:val="0"/>
          <w:numId w:val="41"/>
        </w:numPr>
        <w:spacing w:line="276" w:lineRule="auto"/>
        <w:ind w:left="1259" w:hanging="357"/>
        <w:jc w:val="both"/>
        <w:rPr>
          <w:rFonts w:eastAsia="Calibri"/>
          <w:color w:val="auto"/>
          <w:sz w:val="20"/>
          <w:szCs w:val="20"/>
        </w:rPr>
      </w:pPr>
      <w:r w:rsidRPr="00F44C56">
        <w:rPr>
          <w:rFonts w:eastAsia="Calibri"/>
          <w:color w:val="auto"/>
          <w:sz w:val="20"/>
          <w:szCs w:val="20"/>
        </w:rPr>
        <w:t>zbiornik otwarty ZO,</w:t>
      </w:r>
    </w:p>
    <w:p w14:paraId="17808703" w14:textId="2C55718E" w:rsidR="00F44C56" w:rsidRDefault="00F52E12" w:rsidP="00A13F8B">
      <w:pPr>
        <w:numPr>
          <w:ilvl w:val="0"/>
          <w:numId w:val="41"/>
        </w:numPr>
        <w:spacing w:line="276" w:lineRule="auto"/>
        <w:ind w:left="1259" w:hanging="357"/>
        <w:jc w:val="both"/>
        <w:rPr>
          <w:rFonts w:eastAsia="Calibri"/>
          <w:color w:val="auto"/>
          <w:sz w:val="20"/>
          <w:szCs w:val="20"/>
        </w:rPr>
      </w:pPr>
      <w:r>
        <w:rPr>
          <w:rFonts w:eastAsia="Calibri"/>
          <w:color w:val="auto"/>
          <w:sz w:val="20"/>
          <w:szCs w:val="20"/>
        </w:rPr>
        <w:t>zbiornik kwatery 03.</w:t>
      </w:r>
    </w:p>
    <w:p w14:paraId="22087825" w14:textId="77777777" w:rsidR="00A13F8B" w:rsidRPr="00F44C56" w:rsidRDefault="00A13F8B" w:rsidP="00A13F8B">
      <w:pPr>
        <w:spacing w:line="276" w:lineRule="auto"/>
        <w:ind w:left="902"/>
        <w:jc w:val="both"/>
        <w:rPr>
          <w:rFonts w:eastAsia="Calibri"/>
          <w:color w:val="auto"/>
          <w:sz w:val="20"/>
          <w:szCs w:val="20"/>
        </w:rPr>
      </w:pPr>
    </w:p>
    <w:p w14:paraId="38C83264" w14:textId="77777777" w:rsidR="00F44C56" w:rsidRPr="00F44C56" w:rsidRDefault="00F44C56" w:rsidP="00F44C56">
      <w:pPr>
        <w:spacing w:after="200" w:line="276" w:lineRule="auto"/>
        <w:ind w:left="900"/>
        <w:jc w:val="both"/>
        <w:rPr>
          <w:rFonts w:eastAsia="Calibri"/>
          <w:color w:val="auto"/>
          <w:sz w:val="20"/>
          <w:szCs w:val="20"/>
        </w:rPr>
      </w:pPr>
      <w:r w:rsidRPr="00F44C56">
        <w:rPr>
          <w:rFonts w:eastAsia="Calibri"/>
          <w:color w:val="auto"/>
          <w:sz w:val="20"/>
          <w:szCs w:val="20"/>
        </w:rPr>
        <w:t>Zakres analiz: azot ogólny, indeks nadmanganianowy (</w:t>
      </w:r>
      <w:proofErr w:type="spellStart"/>
      <w:r w:rsidRPr="00F44C56">
        <w:rPr>
          <w:rFonts w:eastAsia="Calibri"/>
          <w:color w:val="auto"/>
          <w:sz w:val="20"/>
          <w:szCs w:val="20"/>
        </w:rPr>
        <w:t>ChZT</w:t>
      </w:r>
      <w:r w:rsidRPr="00F44C56">
        <w:rPr>
          <w:rFonts w:eastAsia="Calibri"/>
          <w:color w:val="auto"/>
          <w:sz w:val="20"/>
          <w:szCs w:val="20"/>
          <w:vertAlign w:val="subscript"/>
        </w:rPr>
        <w:t>cr</w:t>
      </w:r>
      <w:proofErr w:type="spellEnd"/>
      <w:r w:rsidRPr="00F44C56">
        <w:rPr>
          <w:rFonts w:eastAsia="Calibri"/>
          <w:color w:val="auto"/>
          <w:sz w:val="20"/>
          <w:szCs w:val="20"/>
        </w:rPr>
        <w:t>), fosfor ogólny, chlorki.</w:t>
      </w:r>
    </w:p>
    <w:p w14:paraId="7341F7EC" w14:textId="7AD609C5" w:rsidR="00F44C56" w:rsidRPr="00F44C56" w:rsidRDefault="00F44C56" w:rsidP="00F44C56">
      <w:pPr>
        <w:numPr>
          <w:ilvl w:val="0"/>
          <w:numId w:val="38"/>
        </w:numPr>
        <w:spacing w:after="200" w:line="276" w:lineRule="auto"/>
        <w:jc w:val="both"/>
        <w:rPr>
          <w:rFonts w:eastAsia="Calibri"/>
          <w:color w:val="auto"/>
          <w:sz w:val="20"/>
          <w:szCs w:val="20"/>
        </w:rPr>
      </w:pPr>
      <w:r w:rsidRPr="00F44C56">
        <w:rPr>
          <w:rFonts w:eastAsia="Calibri"/>
          <w:color w:val="auto"/>
          <w:sz w:val="20"/>
          <w:szCs w:val="20"/>
        </w:rPr>
        <w:t>Pomiar emisji i składu gazu składowiskowego w zakresie CH</w:t>
      </w:r>
      <w:r w:rsidRPr="00F44C56">
        <w:rPr>
          <w:rFonts w:eastAsia="Calibri"/>
          <w:color w:val="auto"/>
          <w:sz w:val="20"/>
          <w:szCs w:val="20"/>
          <w:vertAlign w:val="subscript"/>
        </w:rPr>
        <w:t>4</w:t>
      </w:r>
      <w:r w:rsidRPr="00F44C56">
        <w:rPr>
          <w:rFonts w:eastAsia="Calibri"/>
          <w:color w:val="auto"/>
          <w:sz w:val="20"/>
          <w:szCs w:val="20"/>
        </w:rPr>
        <w:t>, CO</w:t>
      </w:r>
      <w:r w:rsidRPr="00F44C56">
        <w:rPr>
          <w:rFonts w:eastAsia="Calibri"/>
          <w:color w:val="auto"/>
          <w:sz w:val="20"/>
          <w:szCs w:val="20"/>
          <w:vertAlign w:val="subscript"/>
        </w:rPr>
        <w:t>2</w:t>
      </w:r>
      <w:r w:rsidRPr="00F44C56">
        <w:rPr>
          <w:rFonts w:eastAsia="Calibri"/>
          <w:color w:val="auto"/>
          <w:sz w:val="20"/>
          <w:szCs w:val="20"/>
        </w:rPr>
        <w:t>, O</w:t>
      </w:r>
      <w:r w:rsidRPr="00F44C56">
        <w:rPr>
          <w:rFonts w:eastAsia="Calibri"/>
          <w:color w:val="auto"/>
          <w:sz w:val="20"/>
          <w:szCs w:val="20"/>
          <w:vertAlign w:val="subscript"/>
        </w:rPr>
        <w:t>2</w:t>
      </w:r>
      <w:r w:rsidRPr="00F44C56">
        <w:rPr>
          <w:rFonts w:eastAsia="Calibri"/>
          <w:color w:val="auto"/>
          <w:sz w:val="20"/>
          <w:szCs w:val="20"/>
        </w:rPr>
        <w:t>:</w:t>
      </w:r>
    </w:p>
    <w:p w14:paraId="44D11185" w14:textId="7EADBB21" w:rsidR="00F44C56" w:rsidRPr="00F44C56" w:rsidRDefault="00F44C56" w:rsidP="00A13F8B">
      <w:pPr>
        <w:numPr>
          <w:ilvl w:val="0"/>
          <w:numId w:val="42"/>
        </w:numPr>
        <w:spacing w:line="276" w:lineRule="auto"/>
        <w:jc w:val="both"/>
        <w:rPr>
          <w:rFonts w:eastAsia="Calibri"/>
          <w:color w:val="auto"/>
          <w:sz w:val="20"/>
          <w:szCs w:val="20"/>
        </w:rPr>
      </w:pPr>
      <w:r w:rsidRPr="00F44C56">
        <w:rPr>
          <w:rFonts w:eastAsia="Calibri"/>
          <w:color w:val="auto"/>
          <w:sz w:val="20"/>
          <w:szCs w:val="20"/>
        </w:rPr>
        <w:t xml:space="preserve">punkt zbiorczy gazu kwater I, II, 01 i 02 – stacja zbiorcza </w:t>
      </w:r>
      <w:r w:rsidRPr="00F44C56">
        <w:rPr>
          <w:rFonts w:eastAsia="Calibri"/>
          <w:b/>
          <w:bCs/>
          <w:color w:val="auto"/>
          <w:sz w:val="20"/>
          <w:szCs w:val="20"/>
        </w:rPr>
        <w:t>szt.</w:t>
      </w:r>
      <w:r w:rsidR="00502092">
        <w:rPr>
          <w:rFonts w:eastAsia="Calibri"/>
          <w:b/>
          <w:bCs/>
          <w:color w:val="auto"/>
          <w:sz w:val="20"/>
          <w:szCs w:val="20"/>
        </w:rPr>
        <w:t xml:space="preserve"> </w:t>
      </w:r>
      <w:r w:rsidRPr="00F44C56">
        <w:rPr>
          <w:rFonts w:eastAsia="Calibri"/>
          <w:b/>
          <w:bCs/>
          <w:color w:val="auto"/>
          <w:sz w:val="20"/>
          <w:szCs w:val="20"/>
        </w:rPr>
        <w:t>1</w:t>
      </w:r>
      <w:r w:rsidRPr="00F44C56">
        <w:rPr>
          <w:rFonts w:eastAsia="Calibri"/>
          <w:color w:val="auto"/>
          <w:sz w:val="20"/>
          <w:szCs w:val="20"/>
        </w:rPr>
        <w:t xml:space="preserve"> przed oczyszczeniem </w:t>
      </w:r>
      <w:r w:rsidR="001821E9">
        <w:rPr>
          <w:rFonts w:eastAsia="Calibri"/>
          <w:color w:val="auto"/>
          <w:sz w:val="20"/>
          <w:szCs w:val="20"/>
        </w:rPr>
        <w:br/>
      </w:r>
      <w:r w:rsidRPr="00F44C56">
        <w:rPr>
          <w:rFonts w:eastAsia="Calibri"/>
          <w:color w:val="auto"/>
          <w:sz w:val="20"/>
          <w:szCs w:val="20"/>
        </w:rPr>
        <w:t>i unieszkodliwieniem</w:t>
      </w:r>
    </w:p>
    <w:p w14:paraId="2399EDAA" w14:textId="77777777" w:rsidR="00F44C56" w:rsidRPr="00F44C56" w:rsidRDefault="00F44C56" w:rsidP="00A13F8B">
      <w:pPr>
        <w:spacing w:line="276" w:lineRule="auto"/>
        <w:ind w:left="900"/>
        <w:jc w:val="both"/>
        <w:rPr>
          <w:rFonts w:eastAsia="Calibri"/>
          <w:color w:val="auto"/>
          <w:sz w:val="20"/>
          <w:szCs w:val="20"/>
        </w:rPr>
      </w:pPr>
      <w:r w:rsidRPr="00F44C56">
        <w:rPr>
          <w:rFonts w:eastAsia="Calibri"/>
          <w:color w:val="auto"/>
          <w:sz w:val="20"/>
          <w:szCs w:val="20"/>
        </w:rPr>
        <w:t xml:space="preserve">      oraz</w:t>
      </w:r>
    </w:p>
    <w:p w14:paraId="633F5E22" w14:textId="2BFC9B89" w:rsidR="00F44C56" w:rsidRPr="00F44C56" w:rsidRDefault="00F44C56" w:rsidP="00A13F8B">
      <w:pPr>
        <w:numPr>
          <w:ilvl w:val="0"/>
          <w:numId w:val="42"/>
        </w:numPr>
        <w:spacing w:line="276" w:lineRule="auto"/>
        <w:jc w:val="both"/>
        <w:rPr>
          <w:rFonts w:eastAsia="Calibri"/>
          <w:color w:val="auto"/>
          <w:sz w:val="20"/>
          <w:szCs w:val="20"/>
        </w:rPr>
      </w:pPr>
      <w:r w:rsidRPr="00F44C56">
        <w:rPr>
          <w:rFonts w:eastAsia="Calibri"/>
          <w:color w:val="auto"/>
          <w:sz w:val="20"/>
          <w:szCs w:val="20"/>
        </w:rPr>
        <w:t xml:space="preserve">studnie gazowe kwatery 03 – </w:t>
      </w:r>
      <w:r w:rsidRPr="00F44C56">
        <w:rPr>
          <w:rFonts w:eastAsia="Calibri"/>
          <w:b/>
          <w:color w:val="auto"/>
          <w:sz w:val="20"/>
          <w:szCs w:val="20"/>
        </w:rPr>
        <w:t>szt.</w:t>
      </w:r>
      <w:r w:rsidR="007F2624">
        <w:rPr>
          <w:rFonts w:eastAsia="Calibri"/>
          <w:b/>
          <w:color w:val="auto"/>
          <w:sz w:val="20"/>
          <w:szCs w:val="20"/>
        </w:rPr>
        <w:t xml:space="preserve"> </w:t>
      </w:r>
      <w:r w:rsidRPr="00F44C56">
        <w:rPr>
          <w:rFonts w:eastAsia="Calibri"/>
          <w:b/>
          <w:color w:val="auto"/>
          <w:sz w:val="20"/>
          <w:szCs w:val="20"/>
        </w:rPr>
        <w:t>9</w:t>
      </w:r>
      <w:r w:rsidR="00523457">
        <w:rPr>
          <w:rFonts w:eastAsia="Calibri"/>
          <w:color w:val="auto"/>
          <w:sz w:val="20"/>
          <w:szCs w:val="20"/>
        </w:rPr>
        <w:t>.</w:t>
      </w:r>
    </w:p>
    <w:p w14:paraId="110B3438" w14:textId="77777777" w:rsidR="00F44C56" w:rsidRPr="00F44C56" w:rsidRDefault="00F44C56" w:rsidP="00F44C56">
      <w:pPr>
        <w:spacing w:line="276" w:lineRule="auto"/>
        <w:jc w:val="both"/>
        <w:rPr>
          <w:rFonts w:eastAsia="Calibri"/>
          <w:color w:val="auto"/>
          <w:sz w:val="20"/>
          <w:szCs w:val="20"/>
        </w:rPr>
      </w:pPr>
    </w:p>
    <w:p w14:paraId="04D46B75" w14:textId="6D77811B" w:rsidR="00F44C56" w:rsidRPr="00A13F8B" w:rsidRDefault="00F44C56" w:rsidP="00A13F8B">
      <w:pPr>
        <w:numPr>
          <w:ilvl w:val="0"/>
          <w:numId w:val="38"/>
        </w:numPr>
        <w:spacing w:after="200" w:line="276" w:lineRule="auto"/>
        <w:jc w:val="both"/>
        <w:rPr>
          <w:rFonts w:eastAsia="Calibri"/>
          <w:color w:val="auto"/>
          <w:sz w:val="20"/>
          <w:szCs w:val="20"/>
        </w:rPr>
      </w:pPr>
      <w:r w:rsidRPr="00F44C56">
        <w:rPr>
          <w:rFonts w:eastAsia="Calibri"/>
          <w:color w:val="auto"/>
          <w:sz w:val="20"/>
          <w:szCs w:val="20"/>
        </w:rPr>
        <w:t xml:space="preserve">Sprawność systemu odprowadzania gazu składowiskowego dla składowiska obejmującego kwatery </w:t>
      </w:r>
      <w:r w:rsidR="001821E9">
        <w:rPr>
          <w:rFonts w:eastAsia="Calibri"/>
          <w:color w:val="auto"/>
          <w:sz w:val="20"/>
          <w:szCs w:val="20"/>
        </w:rPr>
        <w:t xml:space="preserve">nr: </w:t>
      </w:r>
      <w:r w:rsidRPr="00F44C56">
        <w:rPr>
          <w:rFonts w:eastAsia="Calibri"/>
          <w:color w:val="auto"/>
          <w:sz w:val="20"/>
          <w:szCs w:val="20"/>
        </w:rPr>
        <w:t xml:space="preserve">01, 02, I </w:t>
      </w:r>
      <w:proofErr w:type="spellStart"/>
      <w:r w:rsidRPr="00F44C56">
        <w:rPr>
          <w:rFonts w:eastAsia="Calibri"/>
          <w:color w:val="auto"/>
          <w:sz w:val="20"/>
          <w:szCs w:val="20"/>
        </w:rPr>
        <w:t>i</w:t>
      </w:r>
      <w:proofErr w:type="spellEnd"/>
      <w:r w:rsidRPr="00F44C56">
        <w:rPr>
          <w:rFonts w:eastAsia="Calibri"/>
          <w:color w:val="auto"/>
          <w:sz w:val="20"/>
          <w:szCs w:val="20"/>
        </w:rPr>
        <w:t xml:space="preserve"> II – zamknięte i zrekultywowane oraz kwatery eksploatowanej  </w:t>
      </w:r>
      <w:r w:rsidR="001821E9">
        <w:rPr>
          <w:rFonts w:eastAsia="Calibri"/>
          <w:color w:val="auto"/>
          <w:sz w:val="20"/>
          <w:szCs w:val="20"/>
        </w:rPr>
        <w:t xml:space="preserve">nr </w:t>
      </w:r>
      <w:r w:rsidRPr="00F44C56">
        <w:rPr>
          <w:rFonts w:eastAsia="Calibri"/>
          <w:color w:val="auto"/>
          <w:sz w:val="20"/>
          <w:szCs w:val="20"/>
        </w:rPr>
        <w:t>03</w:t>
      </w:r>
      <w:r w:rsidR="00E55311">
        <w:rPr>
          <w:rFonts w:eastAsia="Calibri"/>
          <w:color w:val="auto"/>
          <w:sz w:val="20"/>
          <w:szCs w:val="20"/>
        </w:rPr>
        <w:t>.</w:t>
      </w:r>
      <w:r w:rsidR="00E57B75">
        <w:rPr>
          <w:rFonts w:eastAsia="Calibri"/>
          <w:color w:val="auto"/>
          <w:sz w:val="20"/>
          <w:szCs w:val="20"/>
        </w:rPr>
        <w:t xml:space="preserve"> </w:t>
      </w:r>
    </w:p>
    <w:p w14:paraId="642B2877" w14:textId="36036259" w:rsidR="00F44C56" w:rsidRPr="00502092" w:rsidRDefault="00F44C56" w:rsidP="00D1702A">
      <w:pPr>
        <w:spacing w:line="276" w:lineRule="auto"/>
        <w:ind w:left="993" w:hanging="142"/>
        <w:jc w:val="both"/>
        <w:rPr>
          <w:rFonts w:eastAsia="Calibri"/>
          <w:b/>
          <w:color w:val="auto"/>
          <w:sz w:val="18"/>
          <w:szCs w:val="18"/>
        </w:rPr>
      </w:pPr>
      <w:r w:rsidRPr="00F44C56">
        <w:rPr>
          <w:rFonts w:eastAsia="Calibri"/>
          <w:b/>
          <w:color w:val="auto"/>
          <w:sz w:val="20"/>
          <w:szCs w:val="20"/>
        </w:rPr>
        <w:t xml:space="preserve">  </w:t>
      </w:r>
      <w:r w:rsidRPr="00502092">
        <w:rPr>
          <w:rFonts w:eastAsia="Calibri"/>
          <w:b/>
          <w:color w:val="auto"/>
          <w:sz w:val="18"/>
          <w:szCs w:val="18"/>
        </w:rPr>
        <w:t xml:space="preserve">Uwaga : Wyniki badań kwartalnych dla ww. zakresu 1-6 należy opracować w formie papierowej 1 egz. i elektronicznej </w:t>
      </w:r>
      <w:r w:rsidR="00C45D5B">
        <w:rPr>
          <w:rFonts w:eastAsia="Calibri"/>
          <w:b/>
          <w:color w:val="auto"/>
          <w:sz w:val="18"/>
          <w:szCs w:val="18"/>
        </w:rPr>
        <w:t xml:space="preserve">- </w:t>
      </w:r>
      <w:r w:rsidRPr="00502092">
        <w:rPr>
          <w:rFonts w:eastAsia="Calibri"/>
          <w:b/>
          <w:color w:val="auto"/>
          <w:sz w:val="18"/>
          <w:szCs w:val="18"/>
        </w:rPr>
        <w:t xml:space="preserve">na nośniku </w:t>
      </w:r>
      <w:r w:rsidR="00F52E12">
        <w:rPr>
          <w:rFonts w:eastAsia="Calibri"/>
          <w:b/>
          <w:color w:val="auto"/>
          <w:sz w:val="18"/>
          <w:szCs w:val="18"/>
        </w:rPr>
        <w:t>pendrive</w:t>
      </w:r>
      <w:r w:rsidRPr="00502092">
        <w:rPr>
          <w:rFonts w:eastAsia="Calibri"/>
          <w:b/>
          <w:color w:val="auto"/>
          <w:sz w:val="18"/>
          <w:szCs w:val="18"/>
        </w:rPr>
        <w:t xml:space="preserve"> – 1 egz.</w:t>
      </w:r>
      <w:r w:rsidR="00E57B75">
        <w:rPr>
          <w:rFonts w:eastAsia="Calibri"/>
          <w:b/>
          <w:color w:val="auto"/>
          <w:sz w:val="18"/>
          <w:szCs w:val="18"/>
        </w:rPr>
        <w:t xml:space="preserve"> </w:t>
      </w:r>
    </w:p>
    <w:p w14:paraId="66BC4993" w14:textId="77777777" w:rsidR="00F44C56" w:rsidRPr="00F44C56" w:rsidRDefault="00F44C56" w:rsidP="00F44C56">
      <w:pPr>
        <w:spacing w:line="276" w:lineRule="auto"/>
        <w:ind w:left="540"/>
        <w:jc w:val="both"/>
        <w:rPr>
          <w:rFonts w:eastAsia="Calibri"/>
          <w:color w:val="auto"/>
          <w:sz w:val="20"/>
          <w:szCs w:val="20"/>
          <w:u w:val="single"/>
        </w:rPr>
      </w:pPr>
    </w:p>
    <w:p w14:paraId="7F7FB118" w14:textId="2AC85FB1" w:rsidR="00076C56" w:rsidRDefault="00F44C56" w:rsidP="00D1702A">
      <w:pPr>
        <w:numPr>
          <w:ilvl w:val="0"/>
          <w:numId w:val="38"/>
        </w:numPr>
        <w:tabs>
          <w:tab w:val="clear" w:pos="928"/>
        </w:tabs>
        <w:spacing w:after="200" w:line="276" w:lineRule="auto"/>
        <w:jc w:val="both"/>
        <w:rPr>
          <w:rFonts w:eastAsia="Calibri"/>
          <w:b/>
          <w:color w:val="auto"/>
          <w:sz w:val="20"/>
          <w:szCs w:val="20"/>
        </w:rPr>
      </w:pPr>
      <w:r w:rsidRPr="00F44C56">
        <w:rPr>
          <w:rFonts w:eastAsia="Calibri"/>
          <w:bCs/>
          <w:color w:val="auto"/>
          <w:sz w:val="20"/>
          <w:szCs w:val="20"/>
        </w:rPr>
        <w:t>Pomiar osiadania składowiska w oparciu o stałe punkty pomiarowe (repery – szt.</w:t>
      </w:r>
      <w:r w:rsidR="00074761">
        <w:rPr>
          <w:rFonts w:eastAsia="Calibri"/>
          <w:bCs/>
          <w:color w:val="auto"/>
          <w:sz w:val="20"/>
          <w:szCs w:val="20"/>
        </w:rPr>
        <w:t xml:space="preserve"> </w:t>
      </w:r>
      <w:r w:rsidRPr="00F44C56">
        <w:rPr>
          <w:rFonts w:eastAsia="Calibri"/>
          <w:bCs/>
          <w:color w:val="auto"/>
          <w:sz w:val="20"/>
          <w:szCs w:val="20"/>
        </w:rPr>
        <w:t>3</w:t>
      </w:r>
      <w:r w:rsidR="00E55311">
        <w:rPr>
          <w:rFonts w:eastAsia="Calibri"/>
          <w:bCs/>
          <w:color w:val="auto"/>
          <w:sz w:val="20"/>
          <w:szCs w:val="20"/>
        </w:rPr>
        <w:t>7</w:t>
      </w:r>
      <w:r w:rsidRPr="00F44C56">
        <w:rPr>
          <w:rFonts w:eastAsia="Calibri"/>
          <w:bCs/>
          <w:color w:val="auto"/>
          <w:sz w:val="20"/>
          <w:szCs w:val="20"/>
        </w:rPr>
        <w:t>)</w:t>
      </w:r>
      <w:r w:rsidR="00E55311">
        <w:rPr>
          <w:rFonts w:eastAsia="Calibri"/>
          <w:b/>
          <w:bCs/>
          <w:color w:val="auto"/>
          <w:sz w:val="20"/>
          <w:szCs w:val="20"/>
        </w:rPr>
        <w:t xml:space="preserve"> </w:t>
      </w:r>
      <w:r w:rsidR="003F20AD">
        <w:rPr>
          <w:rFonts w:eastAsia="Calibri"/>
          <w:b/>
          <w:bCs/>
          <w:color w:val="auto"/>
          <w:sz w:val="20"/>
          <w:szCs w:val="20"/>
        </w:rPr>
        <w:br/>
      </w:r>
      <w:r w:rsidRPr="00F44C56">
        <w:rPr>
          <w:rFonts w:eastAsia="Calibri"/>
          <w:b/>
          <w:bCs/>
          <w:color w:val="auto"/>
          <w:sz w:val="20"/>
          <w:szCs w:val="20"/>
        </w:rPr>
        <w:t xml:space="preserve">– </w:t>
      </w:r>
      <w:r w:rsidRPr="00502092">
        <w:rPr>
          <w:rFonts w:eastAsia="Calibri"/>
          <w:b/>
          <w:bCs/>
          <w:color w:val="auto"/>
          <w:sz w:val="18"/>
          <w:szCs w:val="18"/>
        </w:rPr>
        <w:t>termin wykonania 15 październik - 15 listopad 202</w:t>
      </w:r>
      <w:r w:rsidR="00425C3D">
        <w:rPr>
          <w:rFonts w:eastAsia="Calibri"/>
          <w:b/>
          <w:bCs/>
          <w:color w:val="auto"/>
          <w:sz w:val="18"/>
          <w:szCs w:val="18"/>
        </w:rPr>
        <w:t>6</w:t>
      </w:r>
      <w:r w:rsidRPr="00502092">
        <w:rPr>
          <w:rFonts w:eastAsia="Calibri"/>
          <w:b/>
          <w:bCs/>
          <w:color w:val="auto"/>
          <w:sz w:val="18"/>
          <w:szCs w:val="18"/>
        </w:rPr>
        <w:t xml:space="preserve"> r.</w:t>
      </w:r>
      <w:r w:rsidRPr="00F44C56">
        <w:rPr>
          <w:rFonts w:eastAsia="Calibri"/>
          <w:b/>
          <w:color w:val="auto"/>
          <w:sz w:val="20"/>
          <w:szCs w:val="20"/>
        </w:rPr>
        <w:t xml:space="preserve">                                </w:t>
      </w:r>
    </w:p>
    <w:p w14:paraId="4AA23F00" w14:textId="3AE0C201" w:rsidR="00F44C56" w:rsidRPr="00502092" w:rsidRDefault="00F44C56" w:rsidP="00465FF7">
      <w:pPr>
        <w:spacing w:after="200" w:line="276" w:lineRule="auto"/>
        <w:ind w:left="851"/>
        <w:jc w:val="both"/>
        <w:rPr>
          <w:rFonts w:eastAsia="Calibri"/>
          <w:b/>
          <w:bCs/>
          <w:color w:val="auto"/>
          <w:sz w:val="18"/>
          <w:szCs w:val="18"/>
        </w:rPr>
      </w:pPr>
      <w:r w:rsidRPr="00F44C56">
        <w:rPr>
          <w:rFonts w:eastAsia="Calibri"/>
          <w:b/>
          <w:color w:val="auto"/>
          <w:sz w:val="20"/>
          <w:szCs w:val="20"/>
        </w:rPr>
        <w:t xml:space="preserve">  </w:t>
      </w:r>
      <w:r w:rsidRPr="00502092">
        <w:rPr>
          <w:rFonts w:eastAsia="Calibri"/>
          <w:b/>
          <w:color w:val="auto"/>
          <w:sz w:val="18"/>
          <w:szCs w:val="18"/>
        </w:rPr>
        <w:t xml:space="preserve">Uwaga: Wyniki pomiarów osiadania należy opracować w formie papierowej 1 egz. </w:t>
      </w:r>
      <w:r w:rsidR="00076C56" w:rsidRPr="00502092">
        <w:rPr>
          <w:rFonts w:eastAsia="Calibri"/>
          <w:b/>
          <w:color w:val="auto"/>
          <w:sz w:val="18"/>
          <w:szCs w:val="18"/>
        </w:rPr>
        <w:br/>
        <w:t xml:space="preserve">  </w:t>
      </w:r>
      <w:r w:rsidRPr="00502092">
        <w:rPr>
          <w:rFonts w:eastAsia="Calibri"/>
          <w:b/>
          <w:color w:val="auto"/>
          <w:sz w:val="18"/>
          <w:szCs w:val="18"/>
        </w:rPr>
        <w:t xml:space="preserve">i elektronicznej </w:t>
      </w:r>
      <w:r w:rsidR="00C45D5B">
        <w:rPr>
          <w:rFonts w:eastAsia="Calibri"/>
          <w:b/>
          <w:color w:val="auto"/>
          <w:sz w:val="18"/>
          <w:szCs w:val="18"/>
        </w:rPr>
        <w:t xml:space="preserve">- </w:t>
      </w:r>
      <w:r w:rsidRPr="00502092">
        <w:rPr>
          <w:rFonts w:eastAsia="Calibri"/>
          <w:b/>
          <w:color w:val="auto"/>
          <w:sz w:val="18"/>
          <w:szCs w:val="18"/>
        </w:rPr>
        <w:t xml:space="preserve">na nośniku </w:t>
      </w:r>
      <w:r w:rsidR="00666771">
        <w:rPr>
          <w:rFonts w:eastAsia="Calibri"/>
          <w:b/>
          <w:color w:val="auto"/>
          <w:sz w:val="18"/>
          <w:szCs w:val="18"/>
        </w:rPr>
        <w:t>pendrive</w:t>
      </w:r>
      <w:r w:rsidRPr="00502092">
        <w:rPr>
          <w:rFonts w:eastAsia="Calibri"/>
          <w:b/>
          <w:color w:val="auto"/>
          <w:sz w:val="18"/>
          <w:szCs w:val="18"/>
        </w:rPr>
        <w:t xml:space="preserve"> – 1 egz.</w:t>
      </w:r>
    </w:p>
    <w:p w14:paraId="5482F9D4" w14:textId="668A13A4" w:rsidR="00076C56" w:rsidRPr="00502092" w:rsidRDefault="00F44C56" w:rsidP="00606716">
      <w:pPr>
        <w:numPr>
          <w:ilvl w:val="0"/>
          <w:numId w:val="38"/>
        </w:numPr>
        <w:spacing w:after="200" w:line="276" w:lineRule="auto"/>
        <w:jc w:val="both"/>
        <w:rPr>
          <w:rFonts w:eastAsia="Calibri"/>
          <w:b/>
          <w:bCs/>
          <w:color w:val="auto"/>
          <w:sz w:val="18"/>
          <w:szCs w:val="18"/>
        </w:rPr>
      </w:pPr>
      <w:r w:rsidRPr="00F44C56">
        <w:rPr>
          <w:rFonts w:eastAsia="Calibri"/>
          <w:bCs/>
          <w:color w:val="auto"/>
          <w:sz w:val="20"/>
          <w:szCs w:val="20"/>
        </w:rPr>
        <w:t xml:space="preserve">Wykonanie pomiarów emisji do powietrza z hali przyjęć i obróbki odpadów  w zakresie substancji: amoniak, pył, całkowite LZO, siarkowodór, węglowodory aromatyczne, węglowodory alifatyczne, dwutlenek siarki, dwutlenek azotu, tlenek węgla – emitory szt. </w:t>
      </w:r>
      <w:r w:rsidR="00993975">
        <w:rPr>
          <w:rFonts w:eastAsia="Calibri"/>
          <w:bCs/>
          <w:color w:val="auto"/>
          <w:sz w:val="20"/>
          <w:szCs w:val="20"/>
        </w:rPr>
        <w:t>11</w:t>
      </w:r>
      <w:r w:rsidR="00EE1C05">
        <w:rPr>
          <w:rFonts w:eastAsia="Calibri"/>
          <w:bCs/>
          <w:color w:val="auto"/>
          <w:sz w:val="20"/>
          <w:szCs w:val="20"/>
        </w:rPr>
        <w:t xml:space="preserve"> - </w:t>
      </w:r>
      <w:r w:rsidR="00402C70">
        <w:rPr>
          <w:rFonts w:eastAsia="Calibri"/>
          <w:bCs/>
          <w:color w:val="auto"/>
          <w:sz w:val="20"/>
          <w:szCs w:val="20"/>
        </w:rPr>
        <w:t xml:space="preserve">dwa razy w roku </w:t>
      </w:r>
      <w:r w:rsidRPr="00F44C56">
        <w:rPr>
          <w:rFonts w:eastAsia="Calibri"/>
          <w:bCs/>
          <w:color w:val="auto"/>
          <w:sz w:val="20"/>
          <w:szCs w:val="20"/>
        </w:rPr>
        <w:t xml:space="preserve"> </w:t>
      </w:r>
      <w:r w:rsidRPr="00502092">
        <w:rPr>
          <w:rFonts w:eastAsia="Calibri"/>
          <w:bCs/>
          <w:color w:val="auto"/>
          <w:sz w:val="18"/>
          <w:szCs w:val="18"/>
        </w:rPr>
        <w:t xml:space="preserve">– </w:t>
      </w:r>
      <w:r w:rsidRPr="00502092">
        <w:rPr>
          <w:rFonts w:eastAsia="Calibri"/>
          <w:b/>
          <w:bCs/>
          <w:color w:val="auto"/>
          <w:sz w:val="18"/>
          <w:szCs w:val="18"/>
        </w:rPr>
        <w:t xml:space="preserve">termin wykonania </w:t>
      </w:r>
      <w:r w:rsidR="00076C56" w:rsidRPr="00502092">
        <w:rPr>
          <w:rFonts w:eastAsia="Calibri"/>
          <w:b/>
          <w:bCs/>
          <w:color w:val="auto"/>
          <w:sz w:val="18"/>
          <w:szCs w:val="18"/>
        </w:rPr>
        <w:t>styczeń – czerwiec</w:t>
      </w:r>
      <w:r w:rsidR="00C45D5B">
        <w:rPr>
          <w:rFonts w:eastAsia="Calibri"/>
          <w:b/>
          <w:bCs/>
          <w:color w:val="auto"/>
          <w:sz w:val="18"/>
          <w:szCs w:val="18"/>
        </w:rPr>
        <w:t xml:space="preserve"> 202</w:t>
      </w:r>
      <w:r w:rsidR="00425C3D">
        <w:rPr>
          <w:rFonts w:eastAsia="Calibri"/>
          <w:b/>
          <w:bCs/>
          <w:color w:val="auto"/>
          <w:sz w:val="18"/>
          <w:szCs w:val="18"/>
        </w:rPr>
        <w:t>6</w:t>
      </w:r>
      <w:r w:rsidR="00076C56" w:rsidRPr="00502092">
        <w:rPr>
          <w:rFonts w:eastAsia="Calibri"/>
          <w:b/>
          <w:bCs/>
          <w:color w:val="auto"/>
          <w:sz w:val="18"/>
          <w:szCs w:val="18"/>
        </w:rPr>
        <w:t xml:space="preserve">; lipiec </w:t>
      </w:r>
      <w:r w:rsidRPr="00502092">
        <w:rPr>
          <w:rFonts w:eastAsia="Calibri"/>
          <w:b/>
          <w:bCs/>
          <w:color w:val="auto"/>
          <w:sz w:val="18"/>
          <w:szCs w:val="18"/>
        </w:rPr>
        <w:t xml:space="preserve">– grudzień </w:t>
      </w:r>
      <w:r w:rsidR="00993975" w:rsidRPr="00502092">
        <w:rPr>
          <w:rFonts w:eastAsia="Calibri"/>
          <w:b/>
          <w:bCs/>
          <w:color w:val="auto"/>
          <w:sz w:val="18"/>
          <w:szCs w:val="18"/>
        </w:rPr>
        <w:t>202</w:t>
      </w:r>
      <w:r w:rsidR="00425C3D">
        <w:rPr>
          <w:rFonts w:eastAsia="Calibri"/>
          <w:b/>
          <w:bCs/>
          <w:color w:val="auto"/>
          <w:sz w:val="18"/>
          <w:szCs w:val="18"/>
        </w:rPr>
        <w:t>6</w:t>
      </w:r>
      <w:r w:rsidR="007F2624" w:rsidRPr="00502092">
        <w:rPr>
          <w:rFonts w:eastAsia="Calibri"/>
          <w:b/>
          <w:bCs/>
          <w:color w:val="auto"/>
          <w:sz w:val="18"/>
          <w:szCs w:val="18"/>
        </w:rPr>
        <w:t>.</w:t>
      </w:r>
      <w:r w:rsidRPr="00502092">
        <w:rPr>
          <w:rFonts w:eastAsia="Calibri"/>
          <w:b/>
          <w:color w:val="auto"/>
          <w:sz w:val="18"/>
          <w:szCs w:val="18"/>
        </w:rPr>
        <w:t xml:space="preserve"> </w:t>
      </w:r>
    </w:p>
    <w:p w14:paraId="4D57C109" w14:textId="5B7F79C0" w:rsidR="00F44C56" w:rsidRPr="00502092" w:rsidRDefault="00F44C56" w:rsidP="00606716">
      <w:pPr>
        <w:spacing w:after="200" w:line="276" w:lineRule="auto"/>
        <w:ind w:left="851"/>
        <w:jc w:val="both"/>
        <w:rPr>
          <w:rFonts w:eastAsia="Calibri"/>
          <w:bCs/>
          <w:color w:val="auto"/>
          <w:sz w:val="18"/>
          <w:szCs w:val="18"/>
        </w:rPr>
      </w:pPr>
      <w:r w:rsidRPr="00502092">
        <w:rPr>
          <w:rFonts w:eastAsia="Calibri"/>
          <w:b/>
          <w:color w:val="auto"/>
          <w:sz w:val="18"/>
          <w:szCs w:val="18"/>
        </w:rPr>
        <w:t xml:space="preserve">Uwaga: Wyniki pomiarów emisji do powietrza należy opracować w formie papierowej </w:t>
      </w:r>
      <w:r w:rsidR="00DC090E" w:rsidRPr="00502092">
        <w:rPr>
          <w:rFonts w:eastAsia="Calibri"/>
          <w:b/>
          <w:color w:val="auto"/>
          <w:sz w:val="18"/>
          <w:szCs w:val="18"/>
        </w:rPr>
        <w:t>- 3</w:t>
      </w:r>
      <w:r w:rsidRPr="00502092">
        <w:rPr>
          <w:rFonts w:eastAsia="Calibri"/>
          <w:b/>
          <w:color w:val="auto"/>
          <w:sz w:val="18"/>
          <w:szCs w:val="18"/>
        </w:rPr>
        <w:t xml:space="preserve"> egz.</w:t>
      </w:r>
      <w:r w:rsidR="00523457">
        <w:rPr>
          <w:rFonts w:eastAsia="Calibri"/>
          <w:b/>
          <w:color w:val="auto"/>
          <w:sz w:val="18"/>
          <w:szCs w:val="18"/>
        </w:rPr>
        <w:br/>
      </w:r>
      <w:r w:rsidR="00DC090E" w:rsidRPr="00502092">
        <w:rPr>
          <w:rFonts w:eastAsia="Calibri"/>
          <w:b/>
          <w:color w:val="auto"/>
          <w:sz w:val="18"/>
          <w:szCs w:val="18"/>
        </w:rPr>
        <w:t xml:space="preserve"> </w:t>
      </w:r>
      <w:r w:rsidRPr="00502092">
        <w:rPr>
          <w:rFonts w:eastAsia="Calibri"/>
          <w:b/>
          <w:color w:val="auto"/>
          <w:sz w:val="18"/>
          <w:szCs w:val="18"/>
        </w:rPr>
        <w:t xml:space="preserve">i elektronicznej </w:t>
      </w:r>
      <w:r w:rsidR="00C45D5B">
        <w:rPr>
          <w:rFonts w:eastAsia="Calibri"/>
          <w:b/>
          <w:color w:val="auto"/>
          <w:sz w:val="18"/>
          <w:szCs w:val="18"/>
        </w:rPr>
        <w:t xml:space="preserve">- </w:t>
      </w:r>
      <w:r w:rsidRPr="00502092">
        <w:rPr>
          <w:rFonts w:eastAsia="Calibri"/>
          <w:b/>
          <w:color w:val="auto"/>
          <w:sz w:val="18"/>
          <w:szCs w:val="18"/>
        </w:rPr>
        <w:t xml:space="preserve">na nośniku </w:t>
      </w:r>
      <w:r w:rsidR="00666771">
        <w:rPr>
          <w:rFonts w:eastAsia="Calibri"/>
          <w:b/>
          <w:color w:val="auto"/>
          <w:sz w:val="18"/>
          <w:szCs w:val="18"/>
        </w:rPr>
        <w:t>pendrive</w:t>
      </w:r>
      <w:r w:rsidRPr="00502092">
        <w:rPr>
          <w:rFonts w:eastAsia="Calibri"/>
          <w:b/>
          <w:color w:val="auto"/>
          <w:sz w:val="18"/>
          <w:szCs w:val="18"/>
        </w:rPr>
        <w:t xml:space="preserve"> – 1 egz</w:t>
      </w:r>
      <w:r w:rsidRPr="00502092">
        <w:rPr>
          <w:rFonts w:eastAsia="Calibri"/>
          <w:bCs/>
          <w:color w:val="auto"/>
          <w:sz w:val="18"/>
          <w:szCs w:val="18"/>
        </w:rPr>
        <w:t>.</w:t>
      </w:r>
    </w:p>
    <w:p w14:paraId="0CF2B690" w14:textId="42D55EAE" w:rsidR="00F44C56" w:rsidRPr="00F44C56" w:rsidRDefault="00F44C56" w:rsidP="00606716">
      <w:pPr>
        <w:spacing w:line="276" w:lineRule="auto"/>
        <w:ind w:left="493"/>
        <w:jc w:val="both"/>
        <w:rPr>
          <w:rFonts w:eastAsia="Calibri"/>
          <w:color w:val="auto"/>
          <w:sz w:val="20"/>
          <w:szCs w:val="20"/>
        </w:rPr>
      </w:pPr>
      <w:r w:rsidRPr="00F44C56">
        <w:rPr>
          <w:rFonts w:eastAsia="Calibri"/>
          <w:color w:val="auto"/>
          <w:sz w:val="20"/>
          <w:szCs w:val="20"/>
        </w:rPr>
        <w:t>1</w:t>
      </w:r>
      <w:r w:rsidR="00993975">
        <w:rPr>
          <w:rFonts w:eastAsia="Calibri"/>
          <w:color w:val="auto"/>
          <w:sz w:val="20"/>
          <w:szCs w:val="20"/>
        </w:rPr>
        <w:t>0</w:t>
      </w:r>
      <w:r w:rsidRPr="00F44C56">
        <w:rPr>
          <w:rFonts w:eastAsia="Calibri"/>
          <w:color w:val="auto"/>
          <w:sz w:val="20"/>
          <w:szCs w:val="20"/>
        </w:rPr>
        <w:t xml:space="preserve">.  Pobór próbek i wykonanie analiz parametrów fizykochemicznych ścieków przemysłowych   </w:t>
      </w:r>
    </w:p>
    <w:p w14:paraId="2488C407" w14:textId="664D35A1" w:rsidR="00DC090E" w:rsidRPr="00606716" w:rsidRDefault="00F44C56" w:rsidP="00606716">
      <w:pPr>
        <w:spacing w:line="276" w:lineRule="auto"/>
        <w:ind w:left="993" w:hanging="426"/>
        <w:jc w:val="both"/>
        <w:rPr>
          <w:rFonts w:eastAsia="Calibri"/>
          <w:color w:val="auto"/>
          <w:sz w:val="20"/>
          <w:szCs w:val="20"/>
        </w:rPr>
      </w:pPr>
      <w:r w:rsidRPr="00F44C56">
        <w:rPr>
          <w:rFonts w:eastAsia="Calibri"/>
          <w:color w:val="auto"/>
          <w:sz w:val="20"/>
          <w:szCs w:val="20"/>
        </w:rPr>
        <w:t xml:space="preserve">       wg miejsc poboru  </w:t>
      </w:r>
      <w:r w:rsidRPr="00F44C56">
        <w:rPr>
          <w:rFonts w:eastAsia="Calibri"/>
          <w:b/>
          <w:color w:val="auto"/>
          <w:sz w:val="20"/>
          <w:szCs w:val="20"/>
        </w:rPr>
        <w:t xml:space="preserve">– szt. 5: </w:t>
      </w:r>
      <w:r w:rsidRPr="00F44C56">
        <w:rPr>
          <w:rFonts w:eastAsia="Calibri"/>
          <w:color w:val="auto"/>
          <w:sz w:val="20"/>
          <w:szCs w:val="20"/>
        </w:rPr>
        <w:t>w zakresie:</w:t>
      </w:r>
      <w:r w:rsidR="00E55311">
        <w:rPr>
          <w:rFonts w:eastAsia="Calibri"/>
          <w:color w:val="auto"/>
          <w:sz w:val="20"/>
          <w:szCs w:val="20"/>
        </w:rPr>
        <w:t xml:space="preserve"> </w:t>
      </w:r>
      <w:r w:rsidRPr="00F44C56">
        <w:rPr>
          <w:rFonts w:eastAsia="Calibri"/>
          <w:color w:val="auto"/>
          <w:sz w:val="20"/>
          <w:szCs w:val="20"/>
        </w:rPr>
        <w:t xml:space="preserve">odczyn </w:t>
      </w:r>
      <w:proofErr w:type="spellStart"/>
      <w:r w:rsidRPr="00F44C56">
        <w:rPr>
          <w:rFonts w:eastAsia="Calibri"/>
          <w:color w:val="auto"/>
          <w:sz w:val="20"/>
          <w:szCs w:val="20"/>
        </w:rPr>
        <w:t>pH</w:t>
      </w:r>
      <w:proofErr w:type="spellEnd"/>
      <w:r w:rsidRPr="00F44C56">
        <w:rPr>
          <w:rFonts w:eastAsia="Calibri"/>
          <w:color w:val="auto"/>
          <w:sz w:val="20"/>
          <w:szCs w:val="20"/>
        </w:rPr>
        <w:t xml:space="preserve">, temperatura, arsen, kadm, chrom, </w:t>
      </w:r>
      <w:r w:rsidR="00E55311">
        <w:rPr>
          <w:rFonts w:eastAsia="Calibri"/>
          <w:color w:val="auto"/>
          <w:sz w:val="20"/>
          <w:szCs w:val="20"/>
        </w:rPr>
        <w:t xml:space="preserve">   </w:t>
      </w:r>
      <w:r w:rsidRPr="00F44C56">
        <w:rPr>
          <w:rFonts w:eastAsia="Calibri"/>
          <w:color w:val="auto"/>
          <w:sz w:val="20"/>
          <w:szCs w:val="20"/>
        </w:rPr>
        <w:t xml:space="preserve">miedź, </w:t>
      </w:r>
      <w:r w:rsidR="00606716">
        <w:rPr>
          <w:rFonts w:eastAsia="Calibri"/>
          <w:color w:val="auto"/>
          <w:sz w:val="20"/>
          <w:szCs w:val="20"/>
        </w:rPr>
        <w:t xml:space="preserve">  </w:t>
      </w:r>
      <w:r w:rsidRPr="00F44C56">
        <w:rPr>
          <w:rFonts w:eastAsia="Calibri"/>
          <w:color w:val="auto"/>
          <w:sz w:val="20"/>
          <w:szCs w:val="20"/>
        </w:rPr>
        <w:t>ołów, nikiel, rtęć, cynk</w:t>
      </w:r>
      <w:r w:rsidR="00A15599">
        <w:rPr>
          <w:rFonts w:eastAsia="Calibri"/>
          <w:color w:val="auto"/>
          <w:sz w:val="20"/>
          <w:szCs w:val="20"/>
        </w:rPr>
        <w:t>.</w:t>
      </w:r>
      <w:r w:rsidR="001821E9">
        <w:rPr>
          <w:rFonts w:eastAsia="Calibri"/>
          <w:b/>
          <w:color w:val="auto"/>
          <w:sz w:val="20"/>
          <w:szCs w:val="20"/>
        </w:rPr>
        <w:t xml:space="preserve"> </w:t>
      </w:r>
    </w:p>
    <w:p w14:paraId="3EF4DEAE" w14:textId="77777777" w:rsidR="00A15599" w:rsidRDefault="00A15599" w:rsidP="00606716">
      <w:pPr>
        <w:spacing w:line="276" w:lineRule="auto"/>
        <w:ind w:left="493"/>
        <w:jc w:val="both"/>
        <w:rPr>
          <w:rFonts w:eastAsia="Calibri"/>
          <w:color w:val="auto"/>
          <w:sz w:val="20"/>
          <w:szCs w:val="20"/>
        </w:rPr>
      </w:pPr>
    </w:p>
    <w:p w14:paraId="42735C7F" w14:textId="0925B499" w:rsidR="00A15599" w:rsidRDefault="00A15599" w:rsidP="00425C3D">
      <w:pPr>
        <w:spacing w:line="276" w:lineRule="auto"/>
        <w:ind w:left="851" w:hanging="142"/>
        <w:jc w:val="both"/>
        <w:rPr>
          <w:rFonts w:eastAsia="Calibri"/>
          <w:b/>
          <w:color w:val="auto"/>
          <w:sz w:val="18"/>
          <w:szCs w:val="18"/>
        </w:rPr>
      </w:pPr>
      <w:r>
        <w:rPr>
          <w:rFonts w:eastAsia="Calibri"/>
          <w:bCs/>
          <w:color w:val="auto"/>
          <w:sz w:val="20"/>
          <w:szCs w:val="20"/>
        </w:rPr>
        <w:t xml:space="preserve">  </w:t>
      </w:r>
      <w:r w:rsidRPr="00502092">
        <w:rPr>
          <w:rFonts w:eastAsia="Calibri"/>
          <w:b/>
          <w:color w:val="auto"/>
          <w:sz w:val="18"/>
          <w:szCs w:val="18"/>
        </w:rPr>
        <w:t>Uwaga : Wyniki badań należy opracować w formie papierowej 1 egz</w:t>
      </w:r>
      <w:r w:rsidR="0044082E">
        <w:rPr>
          <w:rFonts w:eastAsia="Calibri"/>
          <w:b/>
          <w:color w:val="auto"/>
          <w:sz w:val="18"/>
          <w:szCs w:val="18"/>
        </w:rPr>
        <w:t>.</w:t>
      </w:r>
      <w:r w:rsidR="0044082E" w:rsidRPr="00502092">
        <w:rPr>
          <w:rFonts w:eastAsia="Calibri"/>
          <w:b/>
          <w:color w:val="auto"/>
          <w:sz w:val="18"/>
          <w:szCs w:val="18"/>
        </w:rPr>
        <w:t xml:space="preserve"> i elektronicznej</w:t>
      </w:r>
      <w:r w:rsidR="0044082E">
        <w:rPr>
          <w:rFonts w:eastAsia="Calibri"/>
          <w:b/>
          <w:color w:val="auto"/>
          <w:sz w:val="18"/>
          <w:szCs w:val="18"/>
        </w:rPr>
        <w:t xml:space="preserve"> </w:t>
      </w:r>
      <w:r w:rsidR="00C45D5B">
        <w:rPr>
          <w:rFonts w:eastAsia="Calibri"/>
          <w:b/>
          <w:color w:val="auto"/>
          <w:sz w:val="18"/>
          <w:szCs w:val="18"/>
        </w:rPr>
        <w:t>-</w:t>
      </w:r>
      <w:r w:rsidR="0044082E">
        <w:rPr>
          <w:rFonts w:eastAsia="Calibri"/>
          <w:b/>
          <w:color w:val="auto"/>
          <w:sz w:val="18"/>
          <w:szCs w:val="18"/>
        </w:rPr>
        <w:t xml:space="preserve"> </w:t>
      </w:r>
      <w:r w:rsidR="003F20AD">
        <w:rPr>
          <w:rFonts w:eastAsia="Calibri"/>
          <w:b/>
          <w:color w:val="auto"/>
          <w:sz w:val="18"/>
          <w:szCs w:val="18"/>
        </w:rPr>
        <w:br/>
      </w:r>
      <w:r w:rsidR="00425C3D">
        <w:rPr>
          <w:rFonts w:eastAsia="Calibri"/>
          <w:b/>
          <w:color w:val="auto"/>
          <w:sz w:val="18"/>
          <w:szCs w:val="18"/>
        </w:rPr>
        <w:t xml:space="preserve">                  </w:t>
      </w:r>
      <w:r w:rsidRPr="00502092">
        <w:rPr>
          <w:rFonts w:eastAsia="Calibri"/>
          <w:b/>
          <w:color w:val="auto"/>
          <w:sz w:val="18"/>
          <w:szCs w:val="18"/>
        </w:rPr>
        <w:t xml:space="preserve">na nośniku </w:t>
      </w:r>
      <w:r w:rsidR="00F52E12">
        <w:rPr>
          <w:rFonts w:eastAsia="Calibri"/>
          <w:b/>
          <w:color w:val="auto"/>
          <w:sz w:val="18"/>
          <w:szCs w:val="18"/>
        </w:rPr>
        <w:t>pendrive</w:t>
      </w:r>
      <w:r w:rsidRPr="00502092">
        <w:rPr>
          <w:rFonts w:eastAsia="Calibri"/>
          <w:b/>
          <w:color w:val="auto"/>
          <w:sz w:val="18"/>
          <w:szCs w:val="18"/>
        </w:rPr>
        <w:t xml:space="preserve"> – 1 egz.</w:t>
      </w:r>
      <w:r w:rsidR="0044082E">
        <w:rPr>
          <w:rFonts w:eastAsia="Calibri"/>
          <w:b/>
          <w:color w:val="auto"/>
          <w:sz w:val="18"/>
          <w:szCs w:val="18"/>
        </w:rPr>
        <w:t xml:space="preserve"> – częstotliwość sprawozdawania  raz na kwartał.</w:t>
      </w:r>
    </w:p>
    <w:p w14:paraId="733907E2" w14:textId="77777777" w:rsidR="00425C3D" w:rsidRDefault="00425C3D" w:rsidP="00425C3D">
      <w:pPr>
        <w:spacing w:line="276" w:lineRule="auto"/>
        <w:ind w:left="851" w:hanging="142"/>
        <w:jc w:val="both"/>
        <w:rPr>
          <w:rFonts w:eastAsia="Calibri"/>
          <w:b/>
          <w:color w:val="auto"/>
          <w:sz w:val="18"/>
          <w:szCs w:val="18"/>
        </w:rPr>
      </w:pPr>
    </w:p>
    <w:p w14:paraId="1CE53C98" w14:textId="4DE11A77" w:rsidR="00425C3D" w:rsidRPr="00425C3D" w:rsidRDefault="00425C3D" w:rsidP="003D2588">
      <w:pPr>
        <w:tabs>
          <w:tab w:val="left" w:pos="-284"/>
        </w:tabs>
        <w:spacing w:after="200" w:line="276" w:lineRule="auto"/>
        <w:ind w:left="993" w:hanging="426"/>
        <w:jc w:val="both"/>
        <w:rPr>
          <w:b/>
          <w:bCs/>
          <w:sz w:val="18"/>
          <w:szCs w:val="18"/>
        </w:rPr>
      </w:pPr>
      <w:r w:rsidRPr="00425C3D">
        <w:rPr>
          <w:rFonts w:eastAsia="Calibri"/>
          <w:color w:val="auto"/>
          <w:sz w:val="18"/>
          <w:szCs w:val="18"/>
        </w:rPr>
        <w:t xml:space="preserve">11.  </w:t>
      </w:r>
      <w:r w:rsidRPr="00425C3D">
        <w:rPr>
          <w:bCs/>
          <w:sz w:val="20"/>
          <w:szCs w:val="20"/>
        </w:rPr>
        <w:t xml:space="preserve">Pomiary hałasu emitowanego do środowiska Zakładu Produkcyjnego w Kobiernikach </w:t>
      </w:r>
      <w:r w:rsidR="003D2588">
        <w:rPr>
          <w:bCs/>
          <w:sz w:val="20"/>
          <w:szCs w:val="20"/>
        </w:rPr>
        <w:br/>
        <w:t xml:space="preserve"> </w:t>
      </w:r>
      <w:r>
        <w:rPr>
          <w:bCs/>
          <w:sz w:val="20"/>
          <w:szCs w:val="20"/>
        </w:rPr>
        <w:t xml:space="preserve">w </w:t>
      </w:r>
      <w:r w:rsidRPr="00425C3D">
        <w:rPr>
          <w:bCs/>
          <w:sz w:val="20"/>
          <w:szCs w:val="20"/>
        </w:rPr>
        <w:t xml:space="preserve">porze </w:t>
      </w:r>
      <w:r w:rsidR="003D2588">
        <w:rPr>
          <w:bCs/>
          <w:sz w:val="20"/>
          <w:szCs w:val="20"/>
        </w:rPr>
        <w:t xml:space="preserve">dnia </w:t>
      </w:r>
      <w:r w:rsidRPr="00425C3D">
        <w:rPr>
          <w:bCs/>
          <w:sz w:val="20"/>
          <w:szCs w:val="20"/>
        </w:rPr>
        <w:t xml:space="preserve"> i </w:t>
      </w:r>
      <w:r w:rsidR="003D2588">
        <w:rPr>
          <w:bCs/>
          <w:sz w:val="20"/>
          <w:szCs w:val="20"/>
        </w:rPr>
        <w:t>w porze nocy</w:t>
      </w:r>
      <w:r w:rsidRPr="00425C3D">
        <w:rPr>
          <w:bCs/>
          <w:sz w:val="20"/>
          <w:szCs w:val="20"/>
        </w:rPr>
        <w:t xml:space="preserve">, w czterech punktach pomiarowych – </w:t>
      </w:r>
      <w:r w:rsidRPr="00425C3D">
        <w:rPr>
          <w:b/>
          <w:bCs/>
          <w:sz w:val="18"/>
          <w:szCs w:val="18"/>
        </w:rPr>
        <w:t xml:space="preserve">termin wykonania </w:t>
      </w:r>
      <w:r w:rsidR="003D2588">
        <w:rPr>
          <w:b/>
          <w:bCs/>
          <w:sz w:val="18"/>
          <w:szCs w:val="18"/>
        </w:rPr>
        <w:t xml:space="preserve">            </w:t>
      </w:r>
      <w:r w:rsidRPr="00425C3D">
        <w:rPr>
          <w:b/>
          <w:bCs/>
          <w:sz w:val="18"/>
          <w:szCs w:val="18"/>
        </w:rPr>
        <w:t>sierpień</w:t>
      </w:r>
      <w:r>
        <w:rPr>
          <w:b/>
          <w:bCs/>
          <w:sz w:val="18"/>
          <w:szCs w:val="18"/>
        </w:rPr>
        <w:t xml:space="preserve"> </w:t>
      </w:r>
      <w:r w:rsidRPr="00425C3D">
        <w:rPr>
          <w:b/>
          <w:bCs/>
          <w:sz w:val="18"/>
          <w:szCs w:val="18"/>
        </w:rPr>
        <w:t>202</w:t>
      </w:r>
      <w:r w:rsidR="00F31586">
        <w:rPr>
          <w:b/>
          <w:bCs/>
          <w:sz w:val="18"/>
          <w:szCs w:val="18"/>
        </w:rPr>
        <w:t>6</w:t>
      </w:r>
      <w:r w:rsidRPr="00425C3D">
        <w:rPr>
          <w:b/>
          <w:bCs/>
          <w:sz w:val="18"/>
          <w:szCs w:val="18"/>
        </w:rPr>
        <w:t xml:space="preserve"> r.</w:t>
      </w:r>
    </w:p>
    <w:p w14:paraId="21524952" w14:textId="4FC115AE" w:rsidR="00425C3D" w:rsidRPr="00502092" w:rsidRDefault="00425C3D" w:rsidP="00425C3D">
      <w:pPr>
        <w:spacing w:after="200" w:line="276" w:lineRule="auto"/>
        <w:ind w:left="851"/>
        <w:rPr>
          <w:rFonts w:eastAsia="Calibri"/>
          <w:bCs/>
          <w:color w:val="auto"/>
          <w:sz w:val="18"/>
          <w:szCs w:val="18"/>
        </w:rPr>
      </w:pPr>
      <w:r w:rsidRPr="00502092">
        <w:rPr>
          <w:rFonts w:eastAsia="Calibri"/>
          <w:b/>
          <w:color w:val="auto"/>
          <w:sz w:val="18"/>
          <w:szCs w:val="18"/>
        </w:rPr>
        <w:t xml:space="preserve">Uwaga: </w:t>
      </w:r>
      <w:r w:rsidR="003D2588">
        <w:rPr>
          <w:rFonts w:eastAsia="Calibri"/>
          <w:b/>
          <w:color w:val="auto"/>
          <w:sz w:val="18"/>
          <w:szCs w:val="18"/>
        </w:rPr>
        <w:t xml:space="preserve"> </w:t>
      </w:r>
      <w:r w:rsidRPr="00502092">
        <w:rPr>
          <w:rFonts w:eastAsia="Calibri"/>
          <w:b/>
          <w:color w:val="auto"/>
          <w:sz w:val="18"/>
          <w:szCs w:val="18"/>
        </w:rPr>
        <w:t xml:space="preserve">Wyniki pomiarów hałasu emitowanego do środowiska należy opracować w formie papierowej - 3 egz. i elektronicznej na nośniku </w:t>
      </w:r>
      <w:r w:rsidR="00C11F49">
        <w:rPr>
          <w:rFonts w:eastAsia="Calibri"/>
          <w:b/>
          <w:color w:val="auto"/>
          <w:sz w:val="18"/>
          <w:szCs w:val="18"/>
        </w:rPr>
        <w:t>pendrive</w:t>
      </w:r>
      <w:r w:rsidRPr="00502092">
        <w:rPr>
          <w:rFonts w:eastAsia="Calibri"/>
          <w:b/>
          <w:color w:val="auto"/>
          <w:sz w:val="18"/>
          <w:szCs w:val="18"/>
        </w:rPr>
        <w:t xml:space="preserve"> – 1 egz</w:t>
      </w:r>
      <w:r w:rsidRPr="00502092">
        <w:rPr>
          <w:rFonts w:eastAsia="Calibri"/>
          <w:bCs/>
          <w:color w:val="auto"/>
          <w:sz w:val="18"/>
          <w:szCs w:val="18"/>
        </w:rPr>
        <w:t>.</w:t>
      </w:r>
    </w:p>
    <w:p w14:paraId="068E01C4" w14:textId="78EB013A" w:rsidR="00425C3D" w:rsidRPr="00425C3D" w:rsidRDefault="00425C3D" w:rsidP="00425C3D">
      <w:pPr>
        <w:spacing w:line="276" w:lineRule="auto"/>
        <w:ind w:left="568"/>
        <w:jc w:val="both"/>
        <w:rPr>
          <w:rFonts w:eastAsia="Calibri"/>
          <w:color w:val="auto"/>
          <w:sz w:val="18"/>
          <w:szCs w:val="18"/>
        </w:rPr>
      </w:pPr>
    </w:p>
    <w:p w14:paraId="3C91B57B" w14:textId="77777777" w:rsidR="00BB4949" w:rsidRDefault="00BB4949" w:rsidP="00606716">
      <w:pPr>
        <w:spacing w:line="276" w:lineRule="auto"/>
        <w:ind w:left="851" w:hanging="142"/>
        <w:jc w:val="both"/>
        <w:rPr>
          <w:rFonts w:eastAsia="Calibri"/>
          <w:b/>
          <w:color w:val="auto"/>
          <w:sz w:val="18"/>
          <w:szCs w:val="18"/>
        </w:rPr>
      </w:pPr>
      <w:bookmarkStart w:id="0" w:name="_GoBack"/>
      <w:bookmarkEnd w:id="0"/>
    </w:p>
    <w:p w14:paraId="637F90C4" w14:textId="2D5DE283" w:rsidR="00BB4949" w:rsidRPr="00502092" w:rsidRDefault="00BB4949" w:rsidP="00BB4949">
      <w:pPr>
        <w:spacing w:line="276" w:lineRule="auto"/>
        <w:ind w:left="851" w:hanging="142"/>
        <w:jc w:val="center"/>
        <w:rPr>
          <w:rFonts w:eastAsia="Calibri"/>
          <w:b/>
          <w:color w:val="auto"/>
          <w:sz w:val="18"/>
          <w:szCs w:val="18"/>
        </w:rPr>
      </w:pPr>
      <w:r w:rsidRPr="00BB4949">
        <w:rPr>
          <w:rFonts w:eastAsia="Calibri"/>
          <w:b/>
          <w:bCs/>
          <w:color w:val="auto"/>
          <w:sz w:val="20"/>
          <w:szCs w:val="20"/>
          <w:highlight w:val="lightGray"/>
        </w:rPr>
        <w:t xml:space="preserve">Terminy poboru próbek do analiz oraz wykonania pomiarów </w:t>
      </w:r>
      <w:r w:rsidRPr="00BB4949">
        <w:rPr>
          <w:rFonts w:eastAsia="Calibri"/>
          <w:b/>
          <w:bCs/>
          <w:color w:val="auto"/>
          <w:sz w:val="20"/>
          <w:szCs w:val="20"/>
          <w:highlight w:val="lightGray"/>
        </w:rPr>
        <w:br/>
        <w:t xml:space="preserve">po uprzednim uzgodnieniu </w:t>
      </w:r>
      <w:r w:rsidRPr="00BB4949">
        <w:rPr>
          <w:rFonts w:eastAsia="Calibri"/>
          <w:b/>
          <w:bCs/>
          <w:color w:val="auto"/>
          <w:sz w:val="20"/>
          <w:szCs w:val="20"/>
          <w:highlight w:val="lightGray"/>
        </w:rPr>
        <w:br/>
        <w:t>z Zamawiającym.</w:t>
      </w:r>
    </w:p>
    <w:p w14:paraId="68D5347F" w14:textId="7784F336" w:rsidR="00502092" w:rsidRPr="00F44C56" w:rsidRDefault="00502092" w:rsidP="00465FF7">
      <w:pPr>
        <w:spacing w:line="276" w:lineRule="auto"/>
        <w:jc w:val="both"/>
        <w:rPr>
          <w:rFonts w:eastAsia="Calibri"/>
          <w:bCs/>
          <w:color w:val="auto"/>
          <w:sz w:val="20"/>
          <w:szCs w:val="20"/>
        </w:rPr>
      </w:pPr>
    </w:p>
    <w:p w14:paraId="0B56D7BD" w14:textId="77777777" w:rsidR="00F44C56" w:rsidRPr="00F44C56" w:rsidRDefault="00F44C56" w:rsidP="006A092A">
      <w:pPr>
        <w:numPr>
          <w:ilvl w:val="0"/>
          <w:numId w:val="37"/>
        </w:numPr>
        <w:tabs>
          <w:tab w:val="clear" w:pos="1428"/>
          <w:tab w:val="num" w:pos="567"/>
        </w:tabs>
        <w:spacing w:after="200" w:line="360" w:lineRule="auto"/>
        <w:ind w:left="284" w:firstLine="0"/>
        <w:jc w:val="both"/>
        <w:rPr>
          <w:rFonts w:ascii="Calibri" w:eastAsia="Calibri" w:hAnsi="Calibri" w:cs="Times New Roman"/>
          <w:color w:val="auto"/>
          <w:sz w:val="20"/>
          <w:szCs w:val="20"/>
        </w:rPr>
      </w:pPr>
      <w:r w:rsidRPr="00F44C56">
        <w:rPr>
          <w:rFonts w:eastAsia="Calibri"/>
          <w:b/>
          <w:color w:val="auto"/>
          <w:sz w:val="20"/>
          <w:szCs w:val="20"/>
          <w:u w:val="single"/>
        </w:rPr>
        <w:t>Wymagania</w:t>
      </w:r>
      <w:r w:rsidRPr="00F44C56">
        <w:rPr>
          <w:rFonts w:eastAsia="Calibri"/>
          <w:color w:val="auto"/>
          <w:sz w:val="20"/>
          <w:szCs w:val="20"/>
          <w:u w:val="single"/>
        </w:rPr>
        <w:t>:</w:t>
      </w:r>
    </w:p>
    <w:p w14:paraId="1FE660D6" w14:textId="2A1CD92B" w:rsidR="007F2624" w:rsidRPr="00AD32BD" w:rsidRDefault="00F44C56" w:rsidP="00A13F8B">
      <w:pPr>
        <w:numPr>
          <w:ilvl w:val="1"/>
          <w:numId w:val="37"/>
        </w:numPr>
        <w:spacing w:line="276" w:lineRule="auto"/>
        <w:ind w:left="992" w:hanging="425"/>
        <w:jc w:val="both"/>
        <w:rPr>
          <w:sz w:val="36"/>
          <w:szCs w:val="36"/>
        </w:rPr>
      </w:pPr>
      <w:r w:rsidRPr="00F44C56">
        <w:rPr>
          <w:rFonts w:eastAsia="Calibri"/>
          <w:color w:val="auto"/>
          <w:sz w:val="20"/>
          <w:szCs w:val="20"/>
        </w:rPr>
        <w:t>Usługa ujęta w pkt 1-</w:t>
      </w:r>
      <w:r w:rsidR="00AD32BD">
        <w:rPr>
          <w:rFonts w:eastAsia="Calibri"/>
          <w:color w:val="auto"/>
          <w:sz w:val="20"/>
          <w:szCs w:val="20"/>
        </w:rPr>
        <w:t xml:space="preserve"> </w:t>
      </w:r>
      <w:r w:rsidR="007F2624">
        <w:rPr>
          <w:rFonts w:eastAsia="Calibri"/>
          <w:color w:val="auto"/>
          <w:sz w:val="20"/>
          <w:szCs w:val="20"/>
        </w:rPr>
        <w:t>8</w:t>
      </w:r>
      <w:r w:rsidRPr="00F44C56">
        <w:rPr>
          <w:rFonts w:eastAsia="Calibri"/>
          <w:color w:val="auto"/>
          <w:sz w:val="20"/>
          <w:szCs w:val="20"/>
        </w:rPr>
        <w:t xml:space="preserve"> zgodnie z wymogami rozporządzenia Ministra Środowiska z dnia 30 kwietnia  2013 r. w sprawie składowisk z </w:t>
      </w:r>
      <w:proofErr w:type="spellStart"/>
      <w:r w:rsidRPr="00F44C56">
        <w:rPr>
          <w:rFonts w:eastAsia="Calibri"/>
          <w:color w:val="auto"/>
          <w:sz w:val="20"/>
          <w:szCs w:val="20"/>
        </w:rPr>
        <w:t>późn</w:t>
      </w:r>
      <w:proofErr w:type="spellEnd"/>
      <w:r w:rsidRPr="00F44C56">
        <w:rPr>
          <w:rFonts w:eastAsia="Calibri"/>
          <w:color w:val="auto"/>
          <w:sz w:val="20"/>
          <w:szCs w:val="20"/>
        </w:rPr>
        <w:t>. zmianami.</w:t>
      </w:r>
    </w:p>
    <w:p w14:paraId="6EF2FB8B" w14:textId="53F13857" w:rsidR="00AD32BD" w:rsidRPr="00AD32BD" w:rsidRDefault="00AD32BD" w:rsidP="00A13F8B">
      <w:pPr>
        <w:numPr>
          <w:ilvl w:val="1"/>
          <w:numId w:val="37"/>
        </w:numPr>
        <w:spacing w:line="276" w:lineRule="auto"/>
        <w:ind w:left="992" w:hanging="425"/>
        <w:jc w:val="both"/>
        <w:rPr>
          <w:rFonts w:eastAsia="Calibri"/>
          <w:color w:val="auto"/>
          <w:sz w:val="20"/>
          <w:szCs w:val="20"/>
        </w:rPr>
      </w:pPr>
      <w:r w:rsidRPr="00AD32BD">
        <w:rPr>
          <w:rFonts w:eastAsia="Calibri"/>
          <w:color w:val="auto"/>
          <w:sz w:val="20"/>
          <w:szCs w:val="20"/>
        </w:rPr>
        <w:t xml:space="preserve">Usługa </w:t>
      </w:r>
      <w:r w:rsidR="0044082E">
        <w:rPr>
          <w:rFonts w:eastAsia="Calibri"/>
          <w:color w:val="auto"/>
          <w:sz w:val="20"/>
          <w:szCs w:val="20"/>
        </w:rPr>
        <w:t>ujęta</w:t>
      </w:r>
      <w:r w:rsidR="0044082E" w:rsidRPr="00AD32BD">
        <w:rPr>
          <w:rFonts w:eastAsia="Calibri"/>
          <w:color w:val="auto"/>
          <w:sz w:val="20"/>
          <w:szCs w:val="20"/>
        </w:rPr>
        <w:t xml:space="preserve"> </w:t>
      </w:r>
      <w:r w:rsidR="00C45D5B">
        <w:rPr>
          <w:rFonts w:eastAsia="Calibri"/>
          <w:color w:val="auto"/>
          <w:sz w:val="20"/>
          <w:szCs w:val="20"/>
        </w:rPr>
        <w:t>w pkt</w:t>
      </w:r>
      <w:r w:rsidR="00F720DB">
        <w:rPr>
          <w:rFonts w:eastAsia="Calibri"/>
          <w:color w:val="auto"/>
          <w:sz w:val="20"/>
          <w:szCs w:val="20"/>
        </w:rPr>
        <w:t xml:space="preserve"> 9,</w:t>
      </w:r>
      <w:r w:rsidRPr="00AD32BD">
        <w:rPr>
          <w:rFonts w:eastAsia="Calibri"/>
          <w:color w:val="auto"/>
          <w:sz w:val="20"/>
          <w:szCs w:val="20"/>
        </w:rPr>
        <w:t xml:space="preserve"> 10 </w:t>
      </w:r>
      <w:r w:rsidR="00F720DB">
        <w:rPr>
          <w:rFonts w:eastAsia="Calibri"/>
          <w:color w:val="auto"/>
          <w:sz w:val="20"/>
          <w:szCs w:val="20"/>
        </w:rPr>
        <w:t xml:space="preserve">i 11 </w:t>
      </w:r>
      <w:r w:rsidRPr="00AD32BD">
        <w:rPr>
          <w:rFonts w:eastAsia="Calibri"/>
          <w:color w:val="auto"/>
          <w:sz w:val="20"/>
          <w:szCs w:val="20"/>
        </w:rPr>
        <w:t xml:space="preserve">zgodnie z wymogami </w:t>
      </w:r>
      <w:proofErr w:type="spellStart"/>
      <w:r w:rsidRPr="00AD32BD">
        <w:rPr>
          <w:rFonts w:eastAsia="Calibri"/>
          <w:color w:val="auto"/>
          <w:sz w:val="20"/>
          <w:szCs w:val="20"/>
        </w:rPr>
        <w:t>rozp</w:t>
      </w:r>
      <w:proofErr w:type="spellEnd"/>
      <w:r w:rsidRPr="00AD32BD">
        <w:rPr>
          <w:rFonts w:eastAsia="Calibri"/>
          <w:color w:val="auto"/>
          <w:sz w:val="20"/>
          <w:szCs w:val="20"/>
        </w:rPr>
        <w:t xml:space="preserve">. Ministra Klimatu i Środowiska </w:t>
      </w:r>
      <w:r w:rsidR="00F720DB">
        <w:rPr>
          <w:rFonts w:eastAsia="Calibri"/>
          <w:color w:val="auto"/>
          <w:sz w:val="20"/>
          <w:szCs w:val="20"/>
        </w:rPr>
        <w:br/>
      </w:r>
      <w:r w:rsidRPr="00AD32BD">
        <w:rPr>
          <w:sz w:val="20"/>
          <w:szCs w:val="20"/>
        </w:rPr>
        <w:t xml:space="preserve">z dnia 15 grudnia 2020 r. w sprawie rodzajów wyników pomiarów prowadzonych w związku </w:t>
      </w:r>
      <w:r w:rsidR="00D1702A">
        <w:rPr>
          <w:sz w:val="20"/>
          <w:szCs w:val="20"/>
        </w:rPr>
        <w:br/>
      </w:r>
      <w:r w:rsidRPr="00AD32BD">
        <w:rPr>
          <w:sz w:val="20"/>
          <w:szCs w:val="20"/>
        </w:rPr>
        <w:t>z eksploatacją instalacji lub urządzenia i innych danych zbieranych w wyniku monitorowania procesów technologicznych oraz terminów i sposobów prezentacji</w:t>
      </w:r>
      <w:r w:rsidR="0065724F">
        <w:rPr>
          <w:sz w:val="20"/>
          <w:szCs w:val="20"/>
        </w:rPr>
        <w:t xml:space="preserve"> </w:t>
      </w:r>
      <w:r w:rsidRPr="00AD32BD">
        <w:rPr>
          <w:sz w:val="20"/>
          <w:szCs w:val="20"/>
        </w:rPr>
        <w:t xml:space="preserve">z dnia </w:t>
      </w:r>
      <w:r w:rsidR="00D1702A">
        <w:rPr>
          <w:sz w:val="20"/>
          <w:szCs w:val="20"/>
        </w:rPr>
        <w:br/>
      </w:r>
      <w:r w:rsidRPr="00AD32BD">
        <w:rPr>
          <w:sz w:val="20"/>
          <w:szCs w:val="20"/>
        </w:rPr>
        <w:t>7 września 2021 r. w sprawie wymagań w zakresie prowadzenia pomiarów wielkości emisji.</w:t>
      </w:r>
    </w:p>
    <w:p w14:paraId="7FA6EC47" w14:textId="77777777" w:rsidR="00F44C56" w:rsidRPr="00F44C56" w:rsidRDefault="00F44C56" w:rsidP="00A13F8B">
      <w:pPr>
        <w:numPr>
          <w:ilvl w:val="1"/>
          <w:numId w:val="37"/>
        </w:numPr>
        <w:spacing w:line="276" w:lineRule="auto"/>
        <w:ind w:left="992" w:hanging="425"/>
        <w:jc w:val="both"/>
        <w:rPr>
          <w:rFonts w:eastAsia="Calibri"/>
          <w:color w:val="auto"/>
          <w:sz w:val="20"/>
          <w:szCs w:val="20"/>
        </w:rPr>
      </w:pPr>
      <w:r w:rsidRPr="00F44C56">
        <w:rPr>
          <w:rFonts w:eastAsia="Calibri"/>
          <w:color w:val="auto"/>
          <w:sz w:val="20"/>
          <w:szCs w:val="20"/>
        </w:rPr>
        <w:t>Pobór próbek do analiz i ich transport do laboratorium po stronie Wykonawcy usługi.</w:t>
      </w:r>
    </w:p>
    <w:p w14:paraId="41C34C5D" w14:textId="6DFC98F4" w:rsidR="00F44C56" w:rsidRDefault="00F44C56" w:rsidP="00A13F8B">
      <w:pPr>
        <w:numPr>
          <w:ilvl w:val="1"/>
          <w:numId w:val="37"/>
        </w:numPr>
        <w:spacing w:line="276" w:lineRule="auto"/>
        <w:ind w:left="992" w:hanging="425"/>
        <w:jc w:val="both"/>
        <w:rPr>
          <w:rFonts w:eastAsia="Calibri"/>
          <w:color w:val="auto"/>
          <w:sz w:val="20"/>
          <w:szCs w:val="20"/>
        </w:rPr>
      </w:pPr>
      <w:r w:rsidRPr="00F44C56">
        <w:rPr>
          <w:rFonts w:eastAsia="Calibri"/>
          <w:color w:val="auto"/>
          <w:sz w:val="20"/>
          <w:szCs w:val="20"/>
        </w:rPr>
        <w:t>Wykonawca usługi - akredytowane laboratorium w rozumieniu ustawy z dnia 30 sierpnia 2002</w:t>
      </w:r>
      <w:r w:rsidR="00D1702A">
        <w:rPr>
          <w:rFonts w:eastAsia="Calibri"/>
          <w:color w:val="auto"/>
          <w:sz w:val="20"/>
          <w:szCs w:val="20"/>
        </w:rPr>
        <w:t xml:space="preserve"> </w:t>
      </w:r>
      <w:r w:rsidRPr="00F44C56">
        <w:rPr>
          <w:rFonts w:eastAsia="Calibri"/>
          <w:color w:val="auto"/>
          <w:sz w:val="20"/>
          <w:szCs w:val="20"/>
        </w:rPr>
        <w:t>r. o systemie oceny zgodności lub certyfikowane jednostki badawcze, o których mowa w art. 16 ust. 1 ustawy z dnia 25 lutego 2011 r. o substancjach chemicznych i ich mieszaninach.</w:t>
      </w:r>
    </w:p>
    <w:p w14:paraId="413EF0A9" w14:textId="77777777" w:rsidR="00A13F8B" w:rsidRPr="00F44C56" w:rsidRDefault="00A13F8B" w:rsidP="00A13F8B">
      <w:pPr>
        <w:spacing w:line="276" w:lineRule="auto"/>
        <w:ind w:left="567"/>
        <w:jc w:val="both"/>
        <w:rPr>
          <w:rFonts w:eastAsia="Calibri"/>
          <w:color w:val="auto"/>
          <w:sz w:val="20"/>
          <w:szCs w:val="20"/>
        </w:rPr>
      </w:pPr>
    </w:p>
    <w:p w14:paraId="7C556D43" w14:textId="77777777" w:rsidR="00F44C56" w:rsidRPr="00F44C56" w:rsidRDefault="00F44C56" w:rsidP="00A13F8B">
      <w:pPr>
        <w:numPr>
          <w:ilvl w:val="0"/>
          <w:numId w:val="37"/>
        </w:numPr>
        <w:tabs>
          <w:tab w:val="clear" w:pos="1428"/>
          <w:tab w:val="num" w:pos="567"/>
        </w:tabs>
        <w:spacing w:line="276" w:lineRule="auto"/>
        <w:ind w:left="284" w:firstLine="0"/>
        <w:jc w:val="both"/>
        <w:rPr>
          <w:rFonts w:eastAsia="Calibri"/>
          <w:b/>
          <w:color w:val="auto"/>
          <w:sz w:val="20"/>
          <w:szCs w:val="20"/>
          <w:u w:val="single"/>
        </w:rPr>
      </w:pPr>
      <w:r w:rsidRPr="00F44C56">
        <w:rPr>
          <w:rFonts w:eastAsia="Calibri"/>
          <w:b/>
          <w:color w:val="auto"/>
          <w:sz w:val="20"/>
          <w:szCs w:val="20"/>
          <w:u w:val="single"/>
        </w:rPr>
        <w:t xml:space="preserve"> Oferta powinna zawierać:</w:t>
      </w:r>
    </w:p>
    <w:p w14:paraId="744DAF9A" w14:textId="15107FDC" w:rsidR="00F44C56" w:rsidRDefault="00F44C56" w:rsidP="00A13F8B">
      <w:pPr>
        <w:numPr>
          <w:ilvl w:val="1"/>
          <w:numId w:val="37"/>
        </w:numPr>
        <w:spacing w:line="276" w:lineRule="auto"/>
        <w:ind w:left="993" w:hanging="426"/>
        <w:jc w:val="both"/>
        <w:rPr>
          <w:rFonts w:eastAsia="Calibri"/>
          <w:color w:val="auto"/>
          <w:sz w:val="20"/>
          <w:szCs w:val="20"/>
        </w:rPr>
      </w:pPr>
      <w:r w:rsidRPr="00F44C56">
        <w:rPr>
          <w:rFonts w:eastAsia="Calibri"/>
          <w:color w:val="auto"/>
          <w:sz w:val="20"/>
          <w:szCs w:val="20"/>
        </w:rPr>
        <w:t>Cenę jednostkową za analizę jednej próbki dla każdego punktu zapytania I.1</w:t>
      </w:r>
      <w:r w:rsidR="00F720DB">
        <w:rPr>
          <w:rFonts w:eastAsia="Calibri"/>
          <w:color w:val="auto"/>
          <w:sz w:val="20"/>
          <w:szCs w:val="20"/>
        </w:rPr>
        <w:t xml:space="preserve"> – I.</w:t>
      </w:r>
      <w:r w:rsidRPr="00F44C56">
        <w:rPr>
          <w:rFonts w:eastAsia="Calibri"/>
          <w:color w:val="auto"/>
          <w:sz w:val="20"/>
          <w:szCs w:val="20"/>
        </w:rPr>
        <w:t>7 i I.1</w:t>
      </w:r>
      <w:r w:rsidR="00993975">
        <w:rPr>
          <w:rFonts w:eastAsia="Calibri"/>
          <w:color w:val="auto"/>
          <w:sz w:val="20"/>
          <w:szCs w:val="20"/>
        </w:rPr>
        <w:t>0</w:t>
      </w:r>
      <w:r w:rsidRPr="00F44C56">
        <w:rPr>
          <w:rFonts w:eastAsia="Calibri"/>
          <w:color w:val="auto"/>
          <w:sz w:val="20"/>
          <w:szCs w:val="20"/>
        </w:rPr>
        <w:t xml:space="preserve"> oraz kwotę ogólną, ponadto ceny dla zadań objętych punktami I.8, I.9</w:t>
      </w:r>
      <w:r w:rsidR="00F720DB">
        <w:rPr>
          <w:rFonts w:eastAsia="Calibri"/>
          <w:color w:val="auto"/>
          <w:sz w:val="20"/>
          <w:szCs w:val="20"/>
        </w:rPr>
        <w:t>, I.11.</w:t>
      </w:r>
    </w:p>
    <w:p w14:paraId="2911E852" w14:textId="07CF7776" w:rsidR="00257306" w:rsidRPr="00F44C56" w:rsidRDefault="00257306" w:rsidP="00A13F8B">
      <w:pPr>
        <w:numPr>
          <w:ilvl w:val="1"/>
          <w:numId w:val="37"/>
        </w:numPr>
        <w:spacing w:line="276" w:lineRule="auto"/>
        <w:ind w:left="993" w:hanging="426"/>
        <w:jc w:val="both"/>
        <w:rPr>
          <w:rFonts w:eastAsia="Calibri"/>
          <w:color w:val="auto"/>
          <w:sz w:val="20"/>
          <w:szCs w:val="20"/>
        </w:rPr>
      </w:pPr>
      <w:r>
        <w:rPr>
          <w:rFonts w:eastAsia="Calibri"/>
          <w:color w:val="auto"/>
          <w:sz w:val="20"/>
          <w:szCs w:val="20"/>
        </w:rPr>
        <w:t>Cenę jednostkową kosztów manipulacyjnych w przypadku braku możliwości poboru próbki materiału do analizy</w:t>
      </w:r>
      <w:r w:rsidR="00CC5FBD">
        <w:rPr>
          <w:rFonts w:eastAsia="Calibri"/>
          <w:color w:val="auto"/>
          <w:sz w:val="20"/>
          <w:szCs w:val="20"/>
        </w:rPr>
        <w:t xml:space="preserve"> za punkt</w:t>
      </w:r>
      <w:r w:rsidR="0027697C">
        <w:rPr>
          <w:rFonts w:eastAsia="Calibri"/>
          <w:color w:val="auto"/>
          <w:sz w:val="20"/>
          <w:szCs w:val="20"/>
        </w:rPr>
        <w:t>.</w:t>
      </w:r>
    </w:p>
    <w:p w14:paraId="6356A858" w14:textId="77777777" w:rsidR="00F44C56" w:rsidRPr="00F44C56" w:rsidRDefault="00F44C56" w:rsidP="00A13F8B">
      <w:pPr>
        <w:numPr>
          <w:ilvl w:val="1"/>
          <w:numId w:val="37"/>
        </w:numPr>
        <w:spacing w:line="276" w:lineRule="auto"/>
        <w:ind w:left="993" w:hanging="426"/>
        <w:jc w:val="both"/>
        <w:rPr>
          <w:rFonts w:eastAsia="Calibri"/>
          <w:color w:val="auto"/>
          <w:sz w:val="20"/>
          <w:szCs w:val="20"/>
        </w:rPr>
      </w:pPr>
      <w:r w:rsidRPr="00F44C56">
        <w:rPr>
          <w:rFonts w:eastAsia="Calibri"/>
          <w:color w:val="auto"/>
          <w:sz w:val="20"/>
          <w:szCs w:val="20"/>
        </w:rPr>
        <w:t xml:space="preserve">Kopię certyfikatu akredytacji. </w:t>
      </w:r>
    </w:p>
    <w:p w14:paraId="0E852C7C" w14:textId="155AFCAF" w:rsidR="00F44C56" w:rsidRPr="00F44C56" w:rsidRDefault="00F44C56" w:rsidP="00A13F8B">
      <w:pPr>
        <w:numPr>
          <w:ilvl w:val="1"/>
          <w:numId w:val="37"/>
        </w:numPr>
        <w:spacing w:line="276" w:lineRule="auto"/>
        <w:ind w:left="993" w:hanging="426"/>
        <w:jc w:val="both"/>
        <w:rPr>
          <w:rFonts w:eastAsia="Calibri"/>
          <w:color w:val="auto"/>
          <w:sz w:val="20"/>
          <w:szCs w:val="20"/>
        </w:rPr>
      </w:pPr>
      <w:r w:rsidRPr="00F44C56">
        <w:rPr>
          <w:rFonts w:eastAsia="Calibri"/>
          <w:color w:val="auto"/>
          <w:sz w:val="20"/>
          <w:szCs w:val="20"/>
        </w:rPr>
        <w:t xml:space="preserve">Listy referencyjne z zakresu przewidzianych pomiarów – minimum </w:t>
      </w:r>
      <w:r w:rsidR="00502092">
        <w:rPr>
          <w:rFonts w:eastAsia="Calibri"/>
          <w:color w:val="auto"/>
          <w:sz w:val="20"/>
          <w:szCs w:val="20"/>
        </w:rPr>
        <w:t>2</w:t>
      </w:r>
      <w:r w:rsidRPr="00F44C56">
        <w:rPr>
          <w:rFonts w:eastAsia="Calibri"/>
          <w:color w:val="auto"/>
          <w:sz w:val="20"/>
          <w:szCs w:val="20"/>
        </w:rPr>
        <w:t>.</w:t>
      </w:r>
    </w:p>
    <w:p w14:paraId="260855D5" w14:textId="77777777" w:rsidR="00F44C56" w:rsidRPr="00A13F8B" w:rsidRDefault="00F44C56" w:rsidP="00A13F8B">
      <w:pPr>
        <w:numPr>
          <w:ilvl w:val="1"/>
          <w:numId w:val="37"/>
        </w:numPr>
        <w:spacing w:line="276" w:lineRule="auto"/>
        <w:ind w:left="993" w:hanging="426"/>
        <w:jc w:val="both"/>
        <w:rPr>
          <w:rFonts w:eastAsia="Calibri"/>
          <w:color w:val="auto"/>
          <w:sz w:val="20"/>
          <w:szCs w:val="20"/>
          <w:u w:val="single"/>
        </w:rPr>
      </w:pPr>
      <w:r w:rsidRPr="00F44C56">
        <w:rPr>
          <w:rFonts w:eastAsia="Calibri"/>
          <w:color w:val="auto"/>
          <w:sz w:val="20"/>
          <w:szCs w:val="20"/>
        </w:rPr>
        <w:t>Oświadczenie o niezmienności cen w ciągu roku na w/w usługi pomiarowe.</w:t>
      </w:r>
    </w:p>
    <w:p w14:paraId="26A369C0" w14:textId="77777777" w:rsidR="00A13F8B" w:rsidRPr="00F44C56" w:rsidRDefault="00A13F8B" w:rsidP="00A13F8B">
      <w:pPr>
        <w:spacing w:line="276" w:lineRule="auto"/>
        <w:ind w:left="567"/>
        <w:jc w:val="both"/>
        <w:rPr>
          <w:rFonts w:eastAsia="Calibri"/>
          <w:color w:val="auto"/>
          <w:sz w:val="20"/>
          <w:szCs w:val="20"/>
          <w:u w:val="single"/>
        </w:rPr>
      </w:pPr>
    </w:p>
    <w:p w14:paraId="28D19C7B" w14:textId="77777777" w:rsidR="00F44C56" w:rsidRPr="00F44C56" w:rsidRDefault="00F44C56" w:rsidP="00A13F8B">
      <w:pPr>
        <w:numPr>
          <w:ilvl w:val="0"/>
          <w:numId w:val="37"/>
        </w:numPr>
        <w:tabs>
          <w:tab w:val="clear" w:pos="1428"/>
          <w:tab w:val="num" w:pos="567"/>
        </w:tabs>
        <w:spacing w:line="276" w:lineRule="auto"/>
        <w:ind w:left="284" w:firstLine="0"/>
        <w:jc w:val="both"/>
        <w:rPr>
          <w:rFonts w:eastAsia="Calibri"/>
          <w:b/>
          <w:color w:val="auto"/>
          <w:sz w:val="20"/>
          <w:szCs w:val="20"/>
          <w:u w:val="single"/>
        </w:rPr>
      </w:pPr>
      <w:r w:rsidRPr="00F44C56">
        <w:rPr>
          <w:rFonts w:eastAsia="Calibri"/>
          <w:b/>
          <w:color w:val="auto"/>
          <w:sz w:val="20"/>
          <w:szCs w:val="20"/>
          <w:u w:val="single"/>
        </w:rPr>
        <w:t>Składanie ofert:</w:t>
      </w:r>
    </w:p>
    <w:p w14:paraId="0C6CD4D5" w14:textId="5CD45638" w:rsidR="00F44C56" w:rsidRPr="00F44C56" w:rsidRDefault="00F44C56" w:rsidP="00523457">
      <w:pPr>
        <w:numPr>
          <w:ilvl w:val="0"/>
          <w:numId w:val="43"/>
        </w:numPr>
        <w:spacing w:line="276" w:lineRule="auto"/>
        <w:ind w:left="993" w:hanging="426"/>
        <w:rPr>
          <w:rFonts w:eastAsia="Calibri"/>
          <w:color w:val="auto"/>
          <w:sz w:val="20"/>
          <w:szCs w:val="20"/>
        </w:rPr>
      </w:pPr>
      <w:r w:rsidRPr="00F44C56">
        <w:rPr>
          <w:rFonts w:eastAsia="Calibri"/>
          <w:color w:val="auto"/>
          <w:sz w:val="20"/>
          <w:szCs w:val="20"/>
        </w:rPr>
        <w:t xml:space="preserve">Pocztą tradycyjną na adres – Przedsiębiorstwo Gospodarowania Odpadami </w:t>
      </w:r>
      <w:r w:rsidRPr="00F44C56">
        <w:rPr>
          <w:rFonts w:eastAsia="Calibri"/>
          <w:color w:val="auto"/>
          <w:sz w:val="20"/>
          <w:szCs w:val="20"/>
        </w:rPr>
        <w:br/>
        <w:t xml:space="preserve">w Płocku Spółka z ograniczoną odpowiedzialnością ul. Przemysłowa 17, </w:t>
      </w:r>
      <w:r w:rsidRPr="00F44C56">
        <w:rPr>
          <w:rFonts w:eastAsia="Calibri"/>
          <w:color w:val="auto"/>
          <w:sz w:val="20"/>
          <w:szCs w:val="20"/>
        </w:rPr>
        <w:br/>
        <w:t>09-400 Płock</w:t>
      </w:r>
      <w:r w:rsidR="0044082E">
        <w:rPr>
          <w:rFonts w:eastAsia="Calibri"/>
          <w:color w:val="auto"/>
          <w:sz w:val="20"/>
          <w:szCs w:val="20"/>
        </w:rPr>
        <w:t>.</w:t>
      </w:r>
    </w:p>
    <w:p w14:paraId="462DA10E" w14:textId="58FC9283" w:rsidR="00F44C56" w:rsidRPr="00F44C56" w:rsidRDefault="00F44C56" w:rsidP="00A13F8B">
      <w:pPr>
        <w:numPr>
          <w:ilvl w:val="0"/>
          <w:numId w:val="43"/>
        </w:numPr>
        <w:spacing w:line="276" w:lineRule="auto"/>
        <w:ind w:left="993" w:hanging="426"/>
        <w:jc w:val="both"/>
        <w:rPr>
          <w:rFonts w:eastAsia="Calibri"/>
          <w:color w:val="auto"/>
          <w:sz w:val="20"/>
          <w:szCs w:val="20"/>
        </w:rPr>
      </w:pPr>
      <w:r w:rsidRPr="00F44C56">
        <w:rPr>
          <w:rFonts w:eastAsia="Calibri"/>
          <w:color w:val="auto"/>
          <w:sz w:val="20"/>
          <w:szCs w:val="20"/>
        </w:rPr>
        <w:t xml:space="preserve">Pocztą elektroniczną na adres e-mail: </w:t>
      </w:r>
      <w:hyperlink r:id="rId9" w:history="1">
        <w:r w:rsidRPr="00F44C56">
          <w:rPr>
            <w:rFonts w:eastAsia="Calibri"/>
            <w:color w:val="0000FF"/>
            <w:sz w:val="20"/>
            <w:szCs w:val="20"/>
            <w:u w:val="single"/>
          </w:rPr>
          <w:t>sekretariat@pgoplock.pl</w:t>
        </w:r>
      </w:hyperlink>
      <w:r w:rsidR="0044082E">
        <w:rPr>
          <w:rFonts w:eastAsia="Calibri"/>
          <w:color w:val="auto"/>
          <w:sz w:val="20"/>
          <w:szCs w:val="20"/>
        </w:rPr>
        <w:t>.</w:t>
      </w:r>
    </w:p>
    <w:p w14:paraId="5F888055" w14:textId="140476B3" w:rsidR="00F44C56" w:rsidRPr="00F44C56" w:rsidRDefault="00F44C56" w:rsidP="00A13F8B">
      <w:pPr>
        <w:numPr>
          <w:ilvl w:val="0"/>
          <w:numId w:val="43"/>
        </w:numPr>
        <w:spacing w:line="276" w:lineRule="auto"/>
        <w:ind w:left="993" w:hanging="426"/>
        <w:jc w:val="both"/>
        <w:rPr>
          <w:rFonts w:eastAsia="Calibri"/>
          <w:color w:val="auto"/>
          <w:sz w:val="20"/>
          <w:szCs w:val="20"/>
        </w:rPr>
      </w:pPr>
      <w:r w:rsidRPr="00F44C56">
        <w:rPr>
          <w:rFonts w:eastAsia="Calibri"/>
          <w:color w:val="auto"/>
          <w:sz w:val="20"/>
          <w:szCs w:val="20"/>
        </w:rPr>
        <w:t xml:space="preserve">Termin składania ofert </w:t>
      </w:r>
      <w:r w:rsidR="00F31586">
        <w:rPr>
          <w:rFonts w:eastAsia="Calibri"/>
          <w:color w:val="auto"/>
          <w:sz w:val="20"/>
          <w:szCs w:val="20"/>
        </w:rPr>
        <w:t>05</w:t>
      </w:r>
      <w:r w:rsidR="00074761">
        <w:rPr>
          <w:rFonts w:eastAsia="Calibri"/>
          <w:color w:val="auto"/>
          <w:sz w:val="20"/>
          <w:szCs w:val="20"/>
        </w:rPr>
        <w:t>.12.202</w:t>
      </w:r>
      <w:r w:rsidR="00F720DB">
        <w:rPr>
          <w:rFonts w:eastAsia="Calibri"/>
          <w:color w:val="auto"/>
          <w:sz w:val="20"/>
          <w:szCs w:val="20"/>
        </w:rPr>
        <w:t>5</w:t>
      </w:r>
      <w:r w:rsidR="00074761">
        <w:rPr>
          <w:rFonts w:eastAsia="Calibri"/>
          <w:color w:val="auto"/>
          <w:sz w:val="20"/>
          <w:szCs w:val="20"/>
        </w:rPr>
        <w:t>.</w:t>
      </w:r>
      <w:r w:rsidRPr="00F44C56">
        <w:rPr>
          <w:rFonts w:eastAsia="Calibri"/>
          <w:color w:val="auto"/>
          <w:sz w:val="20"/>
          <w:szCs w:val="20"/>
        </w:rPr>
        <w:t xml:space="preserve"> r.</w:t>
      </w:r>
    </w:p>
    <w:p w14:paraId="661CA2DF" w14:textId="77777777" w:rsidR="00A13F8B" w:rsidRPr="00F44C56" w:rsidRDefault="00A13F8B" w:rsidP="00A13F8B">
      <w:pPr>
        <w:spacing w:line="276" w:lineRule="auto"/>
        <w:ind w:left="567"/>
        <w:jc w:val="both"/>
        <w:rPr>
          <w:rFonts w:eastAsia="Calibri"/>
          <w:color w:val="auto"/>
          <w:sz w:val="20"/>
          <w:szCs w:val="20"/>
        </w:rPr>
      </w:pPr>
    </w:p>
    <w:p w14:paraId="0BA5FD04" w14:textId="77777777" w:rsidR="00F44C56" w:rsidRPr="00F44C56" w:rsidRDefault="00F44C56" w:rsidP="00A13F8B">
      <w:pPr>
        <w:numPr>
          <w:ilvl w:val="0"/>
          <w:numId w:val="37"/>
        </w:numPr>
        <w:tabs>
          <w:tab w:val="clear" w:pos="1428"/>
          <w:tab w:val="num" w:pos="567"/>
        </w:tabs>
        <w:spacing w:line="276" w:lineRule="auto"/>
        <w:ind w:left="284" w:firstLine="0"/>
        <w:jc w:val="both"/>
        <w:rPr>
          <w:rFonts w:eastAsia="Calibri"/>
          <w:b/>
          <w:color w:val="auto"/>
          <w:sz w:val="20"/>
          <w:szCs w:val="20"/>
          <w:u w:val="single"/>
        </w:rPr>
      </w:pPr>
      <w:r w:rsidRPr="00F44C56">
        <w:rPr>
          <w:rFonts w:eastAsia="Calibri"/>
          <w:b/>
          <w:color w:val="auto"/>
          <w:sz w:val="20"/>
          <w:szCs w:val="20"/>
          <w:u w:val="single"/>
        </w:rPr>
        <w:t>Rozliczenia finansowe:</w:t>
      </w:r>
    </w:p>
    <w:p w14:paraId="79E82FA2" w14:textId="2BF73102" w:rsidR="00F44C56" w:rsidRPr="00F44C56" w:rsidRDefault="00F44C56" w:rsidP="00A13F8B">
      <w:pPr>
        <w:numPr>
          <w:ilvl w:val="0"/>
          <w:numId w:val="44"/>
        </w:numPr>
        <w:spacing w:line="276" w:lineRule="auto"/>
        <w:ind w:left="993" w:hanging="426"/>
        <w:jc w:val="both"/>
        <w:rPr>
          <w:rFonts w:eastAsia="Calibri"/>
          <w:color w:val="auto"/>
          <w:sz w:val="20"/>
          <w:szCs w:val="20"/>
        </w:rPr>
      </w:pPr>
      <w:r w:rsidRPr="00F44C56">
        <w:rPr>
          <w:rFonts w:eastAsia="Calibri"/>
          <w:color w:val="auto"/>
          <w:sz w:val="20"/>
          <w:szCs w:val="20"/>
        </w:rPr>
        <w:t>Kwartalne za faktycznie wykonane analizy i pomiary w tym okresie wg zadań objętych punktami I.1-</w:t>
      </w:r>
      <w:r w:rsidR="00F720DB">
        <w:rPr>
          <w:rFonts w:eastAsia="Calibri"/>
          <w:color w:val="auto"/>
          <w:sz w:val="20"/>
          <w:szCs w:val="20"/>
        </w:rPr>
        <w:t xml:space="preserve"> </w:t>
      </w:r>
      <w:r w:rsidRPr="00F44C56">
        <w:rPr>
          <w:rFonts w:eastAsia="Calibri"/>
          <w:color w:val="auto"/>
          <w:sz w:val="20"/>
          <w:szCs w:val="20"/>
        </w:rPr>
        <w:t>I.7</w:t>
      </w:r>
      <w:r w:rsidR="00F720DB">
        <w:rPr>
          <w:rFonts w:eastAsia="Calibri"/>
          <w:color w:val="auto"/>
          <w:sz w:val="20"/>
          <w:szCs w:val="20"/>
        </w:rPr>
        <w:t>,</w:t>
      </w:r>
      <w:r w:rsidRPr="00F44C56">
        <w:rPr>
          <w:rFonts w:eastAsia="Calibri"/>
          <w:color w:val="auto"/>
          <w:sz w:val="20"/>
          <w:szCs w:val="20"/>
        </w:rPr>
        <w:t xml:space="preserve"> I.1</w:t>
      </w:r>
      <w:r w:rsidR="00DD61CF">
        <w:rPr>
          <w:rFonts w:eastAsia="Calibri"/>
          <w:color w:val="auto"/>
          <w:sz w:val="20"/>
          <w:szCs w:val="20"/>
        </w:rPr>
        <w:t>0</w:t>
      </w:r>
      <w:r w:rsidR="00F720DB">
        <w:rPr>
          <w:rFonts w:eastAsia="Calibri"/>
          <w:color w:val="auto"/>
          <w:sz w:val="20"/>
          <w:szCs w:val="20"/>
        </w:rPr>
        <w:t>.</w:t>
      </w:r>
    </w:p>
    <w:p w14:paraId="5B7847FF" w14:textId="451FE4BB" w:rsidR="00F44C56" w:rsidRPr="00F44C56" w:rsidRDefault="00F44C56" w:rsidP="00A13F8B">
      <w:pPr>
        <w:numPr>
          <w:ilvl w:val="0"/>
          <w:numId w:val="44"/>
        </w:numPr>
        <w:spacing w:line="276" w:lineRule="auto"/>
        <w:ind w:left="993" w:hanging="426"/>
        <w:jc w:val="both"/>
        <w:rPr>
          <w:rFonts w:eastAsia="Calibri"/>
          <w:color w:val="auto"/>
          <w:sz w:val="20"/>
          <w:szCs w:val="20"/>
        </w:rPr>
      </w:pPr>
      <w:r w:rsidRPr="00F44C56">
        <w:rPr>
          <w:rFonts w:eastAsia="Calibri"/>
          <w:color w:val="auto"/>
          <w:sz w:val="20"/>
          <w:szCs w:val="20"/>
        </w:rPr>
        <w:t>W pozostałych przypadkach po wykonaniu opracowań z pomiarów – I.8,  I.9</w:t>
      </w:r>
      <w:r w:rsidR="00F720DB">
        <w:rPr>
          <w:rFonts w:eastAsia="Calibri"/>
          <w:color w:val="auto"/>
          <w:sz w:val="20"/>
          <w:szCs w:val="20"/>
        </w:rPr>
        <w:t xml:space="preserve"> i I.11</w:t>
      </w:r>
      <w:r w:rsidR="00074761">
        <w:rPr>
          <w:rFonts w:eastAsia="Calibri"/>
          <w:color w:val="auto"/>
          <w:sz w:val="20"/>
          <w:szCs w:val="20"/>
        </w:rPr>
        <w:t>.</w:t>
      </w:r>
      <w:r w:rsidR="0044082E">
        <w:rPr>
          <w:rFonts w:eastAsia="Calibri"/>
          <w:color w:val="auto"/>
          <w:sz w:val="20"/>
          <w:szCs w:val="20"/>
        </w:rPr>
        <w:t xml:space="preserve"> </w:t>
      </w:r>
    </w:p>
    <w:p w14:paraId="306EDC14" w14:textId="50B7F816" w:rsidR="00F44C56" w:rsidRDefault="00F720DB" w:rsidP="00A13F8B">
      <w:pPr>
        <w:numPr>
          <w:ilvl w:val="0"/>
          <w:numId w:val="44"/>
        </w:numPr>
        <w:spacing w:line="276" w:lineRule="auto"/>
        <w:ind w:left="993" w:hanging="426"/>
        <w:jc w:val="both"/>
        <w:rPr>
          <w:rFonts w:eastAsia="Calibri"/>
          <w:color w:val="auto"/>
          <w:sz w:val="20"/>
          <w:szCs w:val="20"/>
        </w:rPr>
      </w:pPr>
      <w:r>
        <w:rPr>
          <w:rFonts w:eastAsia="Calibri"/>
          <w:color w:val="auto"/>
          <w:sz w:val="20"/>
          <w:szCs w:val="20"/>
        </w:rPr>
        <w:t xml:space="preserve">Płatność za usługę </w:t>
      </w:r>
      <w:r w:rsidR="00221F3F">
        <w:rPr>
          <w:rFonts w:eastAsia="Calibri"/>
          <w:color w:val="auto"/>
          <w:sz w:val="20"/>
          <w:szCs w:val="20"/>
        </w:rPr>
        <w:t>–</w:t>
      </w:r>
      <w:r>
        <w:rPr>
          <w:rFonts w:eastAsia="Calibri"/>
          <w:color w:val="auto"/>
          <w:sz w:val="20"/>
          <w:szCs w:val="20"/>
        </w:rPr>
        <w:t xml:space="preserve"> </w:t>
      </w:r>
      <w:r w:rsidR="00221F3F">
        <w:rPr>
          <w:rFonts w:eastAsia="Calibri"/>
          <w:color w:val="auto"/>
          <w:sz w:val="20"/>
          <w:szCs w:val="20"/>
        </w:rPr>
        <w:t>w ciągu 21 dni</w:t>
      </w:r>
      <w:r w:rsidR="00F44C56" w:rsidRPr="00F44C56">
        <w:rPr>
          <w:rFonts w:eastAsia="Calibri"/>
          <w:color w:val="auto"/>
          <w:sz w:val="20"/>
          <w:szCs w:val="20"/>
        </w:rPr>
        <w:t xml:space="preserve"> od daty otrzymania prawidłowo wystawionej faktury.</w:t>
      </w:r>
    </w:p>
    <w:p w14:paraId="73A120B9" w14:textId="77777777" w:rsidR="00A13F8B" w:rsidRPr="00A13F8B" w:rsidRDefault="00A13F8B" w:rsidP="00A13F8B">
      <w:pPr>
        <w:spacing w:line="276" w:lineRule="auto"/>
        <w:ind w:left="720"/>
        <w:jc w:val="both"/>
        <w:rPr>
          <w:rFonts w:eastAsia="Calibri"/>
          <w:color w:val="auto"/>
          <w:sz w:val="20"/>
          <w:szCs w:val="20"/>
        </w:rPr>
      </w:pPr>
    </w:p>
    <w:p w14:paraId="43BBF53E" w14:textId="154D0A39" w:rsidR="00F15065" w:rsidRPr="00523457" w:rsidRDefault="00F15065" w:rsidP="006A092A">
      <w:pPr>
        <w:spacing w:after="200" w:line="276" w:lineRule="auto"/>
        <w:ind w:left="284"/>
        <w:jc w:val="both"/>
        <w:rPr>
          <w:rFonts w:eastAsia="Calibri"/>
          <w:b/>
          <w:color w:val="auto"/>
          <w:sz w:val="20"/>
          <w:szCs w:val="20"/>
          <w:lang w:eastAsia="en-US"/>
        </w:rPr>
      </w:pPr>
      <w:r w:rsidRPr="00523457">
        <w:rPr>
          <w:rFonts w:eastAsia="Calibri"/>
          <w:b/>
          <w:color w:val="auto"/>
          <w:sz w:val="20"/>
          <w:szCs w:val="20"/>
          <w:lang w:eastAsia="en-US"/>
        </w:rPr>
        <w:t>VI.</w:t>
      </w:r>
      <w:r w:rsidRPr="00523457">
        <w:rPr>
          <w:rFonts w:eastAsia="Calibri"/>
          <w:color w:val="auto"/>
          <w:sz w:val="20"/>
          <w:szCs w:val="20"/>
          <w:lang w:eastAsia="en-US"/>
        </w:rPr>
        <w:t xml:space="preserve"> </w:t>
      </w:r>
      <w:r w:rsidRPr="00523457">
        <w:rPr>
          <w:rFonts w:eastAsia="Calibri"/>
          <w:b/>
          <w:color w:val="auto"/>
          <w:sz w:val="20"/>
          <w:szCs w:val="20"/>
          <w:u w:val="single"/>
          <w:lang w:eastAsia="en-US"/>
        </w:rPr>
        <w:t>RODO</w:t>
      </w:r>
    </w:p>
    <w:p w14:paraId="65305452" w14:textId="77777777" w:rsidR="002316AE" w:rsidRDefault="002316AE" w:rsidP="002316AE">
      <w:pPr>
        <w:pStyle w:val="Akapitzlist"/>
        <w:numPr>
          <w:ilvl w:val="0"/>
          <w:numId w:val="47"/>
        </w:numPr>
        <w:spacing w:line="276" w:lineRule="auto"/>
        <w:ind w:hanging="153"/>
        <w:jc w:val="both"/>
        <w:rPr>
          <w:rFonts w:eastAsia="Calibri"/>
          <w:color w:val="auto"/>
          <w:sz w:val="20"/>
          <w:szCs w:val="20"/>
        </w:rPr>
      </w:pPr>
      <w:r>
        <w:rPr>
          <w:rFonts w:eastAsia="Calibri"/>
          <w:color w:val="auto"/>
          <w:sz w:val="20"/>
          <w:szCs w:val="20"/>
        </w:rPr>
        <w:t xml:space="preserve">    pełna treść klauzuli RODO znajduje się na naszej stronie internetowej </w:t>
      </w:r>
      <w:hyperlink r:id="rId10" w:history="1">
        <w:r w:rsidRPr="00BF3735">
          <w:rPr>
            <w:rStyle w:val="Hipercze"/>
            <w:rFonts w:eastAsia="Calibri"/>
            <w:sz w:val="20"/>
            <w:szCs w:val="20"/>
          </w:rPr>
          <w:t>www.pgoplock.pl</w:t>
        </w:r>
      </w:hyperlink>
      <w:r>
        <w:rPr>
          <w:rFonts w:eastAsia="Calibri"/>
          <w:color w:val="auto"/>
          <w:sz w:val="20"/>
          <w:szCs w:val="20"/>
        </w:rPr>
        <w:t xml:space="preserve"> w  </w:t>
      </w:r>
    </w:p>
    <w:p w14:paraId="202843C1" w14:textId="42460C1C" w:rsidR="00F15065" w:rsidRPr="002316AE" w:rsidRDefault="002316AE" w:rsidP="002316AE">
      <w:pPr>
        <w:spacing w:line="276" w:lineRule="auto"/>
        <w:ind w:left="567"/>
        <w:jc w:val="both"/>
        <w:rPr>
          <w:rFonts w:eastAsia="Calibri"/>
          <w:color w:val="auto"/>
          <w:sz w:val="20"/>
          <w:szCs w:val="20"/>
        </w:rPr>
      </w:pPr>
      <w:r>
        <w:rPr>
          <w:rFonts w:eastAsia="Calibri"/>
          <w:color w:val="auto"/>
          <w:sz w:val="20"/>
          <w:szCs w:val="20"/>
        </w:rPr>
        <w:t xml:space="preserve">      </w:t>
      </w:r>
      <w:r w:rsidRPr="002316AE">
        <w:rPr>
          <w:rFonts w:eastAsia="Calibri"/>
          <w:color w:val="auto"/>
          <w:sz w:val="20"/>
          <w:szCs w:val="20"/>
        </w:rPr>
        <w:t xml:space="preserve">odnośniku </w:t>
      </w:r>
      <w:r w:rsidRPr="002316AE">
        <w:rPr>
          <w:rFonts w:eastAsia="Calibri"/>
          <w:b/>
          <w:color w:val="auto"/>
          <w:sz w:val="20"/>
          <w:szCs w:val="20"/>
        </w:rPr>
        <w:t>Polityka prywatności</w:t>
      </w:r>
      <w:r>
        <w:rPr>
          <w:rFonts w:eastAsia="Calibri"/>
          <w:color w:val="auto"/>
          <w:sz w:val="20"/>
          <w:szCs w:val="20"/>
        </w:rPr>
        <w:t xml:space="preserve"> – prosimy o zapoznanie się z treścią klauzuli RODO.</w:t>
      </w:r>
    </w:p>
    <w:p w14:paraId="27FDA7F6" w14:textId="478DF52A" w:rsidR="00F44C56" w:rsidRPr="006A092A" w:rsidRDefault="00F15065" w:rsidP="00725541">
      <w:pPr>
        <w:spacing w:after="200" w:line="276" w:lineRule="auto"/>
        <w:ind w:left="284"/>
        <w:jc w:val="both"/>
        <w:rPr>
          <w:rFonts w:eastAsia="Calibri"/>
          <w:b/>
          <w:color w:val="auto"/>
          <w:sz w:val="20"/>
          <w:szCs w:val="20"/>
          <w:u w:val="single"/>
        </w:rPr>
      </w:pPr>
      <w:r w:rsidRPr="006A092A">
        <w:rPr>
          <w:rFonts w:eastAsia="Calibri"/>
          <w:b/>
          <w:color w:val="auto"/>
          <w:sz w:val="20"/>
          <w:szCs w:val="20"/>
          <w:u w:val="single"/>
        </w:rPr>
        <w:t xml:space="preserve">VII. </w:t>
      </w:r>
      <w:r w:rsidR="00F44C56" w:rsidRPr="006A092A">
        <w:rPr>
          <w:rFonts w:eastAsia="Calibri"/>
          <w:b/>
          <w:color w:val="auto"/>
          <w:sz w:val="20"/>
          <w:szCs w:val="20"/>
          <w:u w:val="single"/>
        </w:rPr>
        <w:t>Uwaga:</w:t>
      </w:r>
    </w:p>
    <w:p w14:paraId="492140CA" w14:textId="33A4B7FD" w:rsidR="00F44C56" w:rsidRPr="00B36486" w:rsidRDefault="00F44C56" w:rsidP="0065724F">
      <w:pPr>
        <w:numPr>
          <w:ilvl w:val="0"/>
          <w:numId w:val="39"/>
        </w:numPr>
        <w:spacing w:before="100" w:beforeAutospacing="1" w:after="100" w:afterAutospacing="1" w:line="269" w:lineRule="auto"/>
        <w:ind w:left="993" w:hanging="426"/>
        <w:jc w:val="both"/>
        <w:rPr>
          <w:rFonts w:eastAsia="Calibri"/>
          <w:color w:val="auto"/>
          <w:sz w:val="20"/>
          <w:szCs w:val="20"/>
        </w:rPr>
      </w:pPr>
      <w:r w:rsidRPr="00B36486">
        <w:rPr>
          <w:rFonts w:eastAsia="Calibri"/>
          <w:color w:val="auto"/>
          <w:sz w:val="20"/>
          <w:szCs w:val="20"/>
        </w:rPr>
        <w:t>Zamawiający zastrzega, iż ilość punktów pomiarowych i ich lokalizacja oraz zakres badanych parametrów mogą ulec zmianie</w:t>
      </w:r>
      <w:r w:rsidR="00E57B75">
        <w:rPr>
          <w:rFonts w:eastAsia="Calibri"/>
          <w:color w:val="auto"/>
          <w:sz w:val="20"/>
          <w:szCs w:val="20"/>
        </w:rPr>
        <w:t xml:space="preserve"> w przedziale ilościowym +/-3%</w:t>
      </w:r>
      <w:r w:rsidRPr="00B36486">
        <w:rPr>
          <w:rFonts w:eastAsia="Calibri"/>
          <w:color w:val="auto"/>
          <w:sz w:val="20"/>
          <w:szCs w:val="20"/>
        </w:rPr>
        <w:t xml:space="preserve">. </w:t>
      </w:r>
    </w:p>
    <w:p w14:paraId="1BBF569C" w14:textId="4AF2CCA5" w:rsidR="00F44C56" w:rsidRPr="00B36486" w:rsidRDefault="00F44C56" w:rsidP="0065724F">
      <w:pPr>
        <w:numPr>
          <w:ilvl w:val="0"/>
          <w:numId w:val="39"/>
        </w:numPr>
        <w:spacing w:before="100" w:beforeAutospacing="1" w:after="100" w:afterAutospacing="1" w:line="269" w:lineRule="auto"/>
        <w:ind w:left="992" w:hanging="426"/>
        <w:jc w:val="both"/>
        <w:rPr>
          <w:rFonts w:eastAsia="Calibri"/>
          <w:color w:val="auto"/>
          <w:sz w:val="20"/>
          <w:szCs w:val="20"/>
        </w:rPr>
      </w:pPr>
      <w:r w:rsidRPr="00B36486">
        <w:rPr>
          <w:rFonts w:eastAsia="Calibri"/>
          <w:color w:val="auto"/>
          <w:sz w:val="20"/>
          <w:szCs w:val="20"/>
        </w:rPr>
        <w:t xml:space="preserve">W przypadku konieczności uzyskania dodatkowych informacji lub wyjaśnień prosimy </w:t>
      </w:r>
      <w:r w:rsidR="001C7688" w:rsidRPr="00B36486">
        <w:rPr>
          <w:rFonts w:eastAsia="Calibri"/>
          <w:color w:val="auto"/>
          <w:sz w:val="20"/>
          <w:szCs w:val="20"/>
        </w:rPr>
        <w:br/>
      </w:r>
      <w:r w:rsidRPr="00B36486">
        <w:rPr>
          <w:rFonts w:eastAsia="Calibri"/>
          <w:color w:val="auto"/>
          <w:sz w:val="20"/>
          <w:szCs w:val="20"/>
        </w:rPr>
        <w:t>o</w:t>
      </w:r>
      <w:r w:rsidR="001C7688" w:rsidRPr="00B36486">
        <w:rPr>
          <w:rFonts w:eastAsia="Calibri"/>
          <w:color w:val="auto"/>
          <w:sz w:val="20"/>
          <w:szCs w:val="20"/>
        </w:rPr>
        <w:t xml:space="preserve"> </w:t>
      </w:r>
      <w:r w:rsidRPr="00B36486">
        <w:rPr>
          <w:rFonts w:eastAsia="Calibri"/>
          <w:color w:val="auto"/>
          <w:sz w:val="20"/>
          <w:szCs w:val="20"/>
        </w:rPr>
        <w:t xml:space="preserve">kontakt z  </w:t>
      </w:r>
      <w:r w:rsidR="001F671A" w:rsidRPr="00B36486">
        <w:rPr>
          <w:rFonts w:eastAsia="Calibri"/>
          <w:color w:val="auto"/>
          <w:sz w:val="20"/>
          <w:szCs w:val="20"/>
        </w:rPr>
        <w:t xml:space="preserve">Panem </w:t>
      </w:r>
      <w:r w:rsidRPr="00B36486">
        <w:rPr>
          <w:rFonts w:eastAsia="Calibri"/>
          <w:color w:val="auto"/>
          <w:sz w:val="20"/>
          <w:szCs w:val="20"/>
        </w:rPr>
        <w:t>Grzegorzem Rytczak pod numerem telefonu + 48 531 054 686.</w:t>
      </w:r>
    </w:p>
    <w:p w14:paraId="166A4E41" w14:textId="42C9E2B8" w:rsidR="00F44C56" w:rsidRPr="00B36486" w:rsidRDefault="00F44C56" w:rsidP="0065724F">
      <w:pPr>
        <w:numPr>
          <w:ilvl w:val="0"/>
          <w:numId w:val="39"/>
        </w:numPr>
        <w:spacing w:before="100" w:beforeAutospacing="1" w:after="100" w:afterAutospacing="1" w:line="269" w:lineRule="auto"/>
        <w:ind w:left="992" w:hanging="426"/>
        <w:jc w:val="both"/>
        <w:rPr>
          <w:rFonts w:eastAsia="Calibri"/>
          <w:color w:val="auto"/>
          <w:sz w:val="20"/>
          <w:szCs w:val="20"/>
        </w:rPr>
      </w:pPr>
      <w:r w:rsidRPr="00B36486">
        <w:rPr>
          <w:rFonts w:eastAsia="Calibri"/>
          <w:color w:val="auto"/>
          <w:sz w:val="20"/>
          <w:szCs w:val="20"/>
        </w:rPr>
        <w:t>Termin rozpoczęcia pierwszych badań monitoringowych - styczeń 202</w:t>
      </w:r>
      <w:r w:rsidR="00F720DB">
        <w:rPr>
          <w:rFonts w:eastAsia="Calibri"/>
          <w:color w:val="auto"/>
          <w:sz w:val="20"/>
          <w:szCs w:val="20"/>
        </w:rPr>
        <w:t>6</w:t>
      </w:r>
      <w:r w:rsidRPr="00B36486">
        <w:rPr>
          <w:rFonts w:eastAsia="Calibri"/>
          <w:color w:val="auto"/>
          <w:sz w:val="20"/>
          <w:szCs w:val="20"/>
        </w:rPr>
        <w:t xml:space="preserve"> r.</w:t>
      </w:r>
    </w:p>
    <w:p w14:paraId="17FF77EE" w14:textId="560B81F6" w:rsidR="001F671A" w:rsidRPr="00B36486" w:rsidRDefault="00A13F8B" w:rsidP="0065724F">
      <w:pPr>
        <w:numPr>
          <w:ilvl w:val="0"/>
          <w:numId w:val="39"/>
        </w:numPr>
        <w:spacing w:before="100" w:beforeAutospacing="1" w:after="100" w:afterAutospacing="1" w:line="269" w:lineRule="auto"/>
        <w:ind w:left="992" w:hanging="426"/>
        <w:jc w:val="both"/>
        <w:rPr>
          <w:rFonts w:eastAsia="Calibri"/>
          <w:color w:val="auto"/>
          <w:sz w:val="20"/>
          <w:szCs w:val="20"/>
        </w:rPr>
      </w:pPr>
      <w:r w:rsidRPr="00B36486">
        <w:rPr>
          <w:rFonts w:eastAsia="Calibri"/>
          <w:color w:val="auto"/>
          <w:sz w:val="20"/>
          <w:szCs w:val="20"/>
        </w:rPr>
        <w:t>Zamawiający</w:t>
      </w:r>
      <w:r w:rsidR="001F671A" w:rsidRPr="00B36486">
        <w:rPr>
          <w:rFonts w:eastAsia="Calibri"/>
          <w:color w:val="auto"/>
          <w:sz w:val="20"/>
          <w:szCs w:val="20"/>
        </w:rPr>
        <w:t xml:space="preserve"> dopuszcza możliwość składania ofert na poszczególne zadania objęte punktami I.8, I.9</w:t>
      </w:r>
      <w:r w:rsidR="00F720DB">
        <w:rPr>
          <w:rFonts w:eastAsia="Calibri"/>
          <w:color w:val="auto"/>
          <w:sz w:val="20"/>
          <w:szCs w:val="20"/>
        </w:rPr>
        <w:t>, I.11</w:t>
      </w:r>
      <w:r w:rsidR="00DD61CF">
        <w:rPr>
          <w:rFonts w:eastAsia="Calibri"/>
          <w:color w:val="auto"/>
          <w:sz w:val="20"/>
          <w:szCs w:val="20"/>
        </w:rPr>
        <w:t>.</w:t>
      </w:r>
      <w:r w:rsidR="001F671A" w:rsidRPr="00B36486">
        <w:rPr>
          <w:rFonts w:eastAsia="Calibri"/>
          <w:color w:val="auto"/>
          <w:sz w:val="20"/>
          <w:szCs w:val="20"/>
        </w:rPr>
        <w:t xml:space="preserve"> </w:t>
      </w:r>
    </w:p>
    <w:p w14:paraId="7701F83A" w14:textId="77777777" w:rsidR="00A65C3D" w:rsidRPr="00B36486" w:rsidRDefault="00A65C3D" w:rsidP="0065724F">
      <w:pPr>
        <w:pStyle w:val="Akapitzlist"/>
        <w:numPr>
          <w:ilvl w:val="0"/>
          <w:numId w:val="39"/>
        </w:numPr>
        <w:shd w:val="clear" w:color="auto" w:fill="FFFFFF"/>
        <w:spacing w:before="100" w:beforeAutospacing="1" w:after="100" w:afterAutospacing="1" w:line="269" w:lineRule="auto"/>
        <w:ind w:left="992" w:hanging="425"/>
        <w:jc w:val="both"/>
        <w:rPr>
          <w:color w:val="4D5156"/>
          <w:sz w:val="20"/>
          <w:szCs w:val="20"/>
        </w:rPr>
      </w:pPr>
      <w:r w:rsidRPr="00B36486">
        <w:rPr>
          <w:bCs/>
          <w:color w:val="auto"/>
          <w:sz w:val="20"/>
          <w:szCs w:val="20"/>
        </w:rPr>
        <w:lastRenderedPageBreak/>
        <w:t>Zamawiający</w:t>
      </w:r>
      <w:r w:rsidRPr="00B36486">
        <w:rPr>
          <w:color w:val="auto"/>
          <w:sz w:val="20"/>
          <w:szCs w:val="20"/>
        </w:rPr>
        <w:t> zastrzega sobie prawo do zamknięcia postępowania </w:t>
      </w:r>
      <w:r w:rsidRPr="00B36486">
        <w:rPr>
          <w:bCs/>
          <w:color w:val="auto"/>
          <w:sz w:val="20"/>
          <w:szCs w:val="20"/>
        </w:rPr>
        <w:t>bez</w:t>
      </w:r>
      <w:r w:rsidRPr="00B36486">
        <w:rPr>
          <w:color w:val="auto"/>
          <w:sz w:val="20"/>
          <w:szCs w:val="20"/>
        </w:rPr>
        <w:t> dokonania wyboru najkorzystniejszej oferty, na każdym jego etapie, </w:t>
      </w:r>
      <w:r w:rsidRPr="00B36486">
        <w:rPr>
          <w:bCs/>
          <w:color w:val="auto"/>
          <w:sz w:val="20"/>
          <w:szCs w:val="20"/>
        </w:rPr>
        <w:t>bez podania przyczyny</w:t>
      </w:r>
      <w:r w:rsidRPr="00B36486">
        <w:rPr>
          <w:color w:val="4D5156"/>
          <w:sz w:val="20"/>
          <w:szCs w:val="20"/>
        </w:rPr>
        <w:t>.</w:t>
      </w:r>
    </w:p>
    <w:p w14:paraId="365C37D5" w14:textId="77777777" w:rsidR="00E56631" w:rsidRPr="00FA031C" w:rsidRDefault="00E56631" w:rsidP="00A66C32">
      <w:pPr>
        <w:spacing w:line="276" w:lineRule="auto"/>
        <w:rPr>
          <w:color w:val="auto"/>
          <w:sz w:val="16"/>
          <w:szCs w:val="16"/>
          <w:u w:val="single"/>
          <w:shd w:val="clear" w:color="auto" w:fill="FFFFFF"/>
        </w:rPr>
      </w:pPr>
    </w:p>
    <w:p w14:paraId="74508D25" w14:textId="7A93013E" w:rsidR="00C24F91" w:rsidRPr="00FA031C" w:rsidRDefault="00E55311" w:rsidP="00C40D72">
      <w:pPr>
        <w:pStyle w:val="Akapitzlist"/>
        <w:spacing w:line="276" w:lineRule="auto"/>
        <w:ind w:left="567"/>
        <w:rPr>
          <w:sz w:val="16"/>
          <w:szCs w:val="16"/>
          <w:u w:val="single"/>
          <w:shd w:val="clear" w:color="auto" w:fill="FFFFFF"/>
        </w:rPr>
      </w:pPr>
      <w:r w:rsidRPr="00FA031C">
        <w:rPr>
          <w:sz w:val="16"/>
          <w:szCs w:val="16"/>
          <w:u w:val="single"/>
          <w:shd w:val="clear" w:color="auto" w:fill="FFFFFF"/>
        </w:rPr>
        <w:t>Załączniki:</w:t>
      </w:r>
    </w:p>
    <w:p w14:paraId="2E3ADE8F" w14:textId="352FBBB5" w:rsidR="00E55311" w:rsidRPr="00E55311" w:rsidRDefault="00E55311" w:rsidP="00FA031C">
      <w:pPr>
        <w:pStyle w:val="Akapitzlist"/>
        <w:numPr>
          <w:ilvl w:val="1"/>
          <w:numId w:val="37"/>
        </w:numPr>
        <w:tabs>
          <w:tab w:val="clear" w:pos="1788"/>
          <w:tab w:val="num" w:pos="-3828"/>
        </w:tabs>
        <w:spacing w:line="276" w:lineRule="auto"/>
        <w:ind w:left="993"/>
        <w:rPr>
          <w:sz w:val="16"/>
          <w:szCs w:val="16"/>
          <w:shd w:val="clear" w:color="auto" w:fill="FFFFFF"/>
        </w:rPr>
      </w:pPr>
      <w:r w:rsidRPr="00E55311">
        <w:rPr>
          <w:sz w:val="16"/>
          <w:szCs w:val="16"/>
          <w:shd w:val="clear" w:color="auto" w:fill="FFFFFF"/>
        </w:rPr>
        <w:t>Zał. nr 1 – wody podziemne.</w:t>
      </w:r>
    </w:p>
    <w:p w14:paraId="39591FC5" w14:textId="50645D37" w:rsidR="00E55311" w:rsidRPr="00830EEC" w:rsidRDefault="00E55311" w:rsidP="00FA031C">
      <w:pPr>
        <w:pStyle w:val="Akapitzlist"/>
        <w:numPr>
          <w:ilvl w:val="1"/>
          <w:numId w:val="37"/>
        </w:numPr>
        <w:tabs>
          <w:tab w:val="clear" w:pos="1788"/>
        </w:tabs>
        <w:spacing w:line="276" w:lineRule="auto"/>
        <w:ind w:left="993"/>
        <w:rPr>
          <w:sz w:val="16"/>
          <w:szCs w:val="16"/>
          <w:shd w:val="clear" w:color="auto" w:fill="FFFFFF"/>
        </w:rPr>
      </w:pPr>
      <w:r w:rsidRPr="00830EEC">
        <w:rPr>
          <w:sz w:val="16"/>
          <w:szCs w:val="16"/>
          <w:shd w:val="clear" w:color="auto" w:fill="FFFFFF"/>
        </w:rPr>
        <w:t>Zał. nr 2 – wody powierzchniowe.</w:t>
      </w:r>
    </w:p>
    <w:p w14:paraId="1723B85C" w14:textId="7664F2F9" w:rsidR="00E55311" w:rsidRPr="00830EEC" w:rsidRDefault="00E55311" w:rsidP="00FA031C">
      <w:pPr>
        <w:pStyle w:val="Akapitzlist"/>
        <w:numPr>
          <w:ilvl w:val="1"/>
          <w:numId w:val="37"/>
        </w:numPr>
        <w:tabs>
          <w:tab w:val="clear" w:pos="1788"/>
          <w:tab w:val="num" w:pos="-851"/>
        </w:tabs>
        <w:spacing w:line="276" w:lineRule="auto"/>
        <w:ind w:left="993"/>
        <w:rPr>
          <w:sz w:val="16"/>
          <w:szCs w:val="16"/>
          <w:shd w:val="clear" w:color="auto" w:fill="FFFFFF"/>
        </w:rPr>
      </w:pPr>
      <w:r w:rsidRPr="00830EEC">
        <w:rPr>
          <w:sz w:val="16"/>
          <w:szCs w:val="16"/>
          <w:shd w:val="clear" w:color="auto" w:fill="FFFFFF"/>
        </w:rPr>
        <w:t>Zał. nr 3 – wody drenażowe.</w:t>
      </w:r>
    </w:p>
    <w:p w14:paraId="3E62FBDC" w14:textId="55E20CAC" w:rsidR="00E55311" w:rsidRDefault="00830EEC" w:rsidP="00FA031C">
      <w:pPr>
        <w:pStyle w:val="Akapitzlist"/>
        <w:numPr>
          <w:ilvl w:val="1"/>
          <w:numId w:val="37"/>
        </w:numPr>
        <w:tabs>
          <w:tab w:val="clear" w:pos="1788"/>
          <w:tab w:val="num" w:pos="-2694"/>
        </w:tabs>
        <w:spacing w:line="276" w:lineRule="auto"/>
        <w:ind w:left="993"/>
        <w:rPr>
          <w:sz w:val="16"/>
          <w:szCs w:val="16"/>
          <w:shd w:val="clear" w:color="auto" w:fill="FFFFFF"/>
        </w:rPr>
      </w:pPr>
      <w:r>
        <w:rPr>
          <w:sz w:val="16"/>
          <w:szCs w:val="16"/>
          <w:shd w:val="clear" w:color="auto" w:fill="FFFFFF"/>
        </w:rPr>
        <w:t>Zał. nr 4 – ścieki przemysłowe.</w:t>
      </w:r>
    </w:p>
    <w:p w14:paraId="3F87C01E" w14:textId="2F0073EA" w:rsidR="00830EEC" w:rsidRDefault="00830EEC" w:rsidP="00FA031C">
      <w:pPr>
        <w:pStyle w:val="Akapitzlist"/>
        <w:numPr>
          <w:ilvl w:val="1"/>
          <w:numId w:val="37"/>
        </w:numPr>
        <w:tabs>
          <w:tab w:val="clear" w:pos="1788"/>
          <w:tab w:val="num" w:pos="-3261"/>
        </w:tabs>
        <w:spacing w:line="276" w:lineRule="auto"/>
        <w:ind w:left="993"/>
        <w:rPr>
          <w:sz w:val="16"/>
          <w:szCs w:val="16"/>
          <w:shd w:val="clear" w:color="auto" w:fill="FFFFFF"/>
        </w:rPr>
      </w:pPr>
      <w:r>
        <w:rPr>
          <w:sz w:val="16"/>
          <w:szCs w:val="16"/>
          <w:shd w:val="clear" w:color="auto" w:fill="FFFFFF"/>
        </w:rPr>
        <w:t>Zał. nr 5 – pomiar emisji i analiza gazu składowiskowego, sprawność systemu odgazowania.</w:t>
      </w:r>
    </w:p>
    <w:p w14:paraId="68FEF858" w14:textId="18B57B06" w:rsidR="00830EEC" w:rsidRDefault="00830EEC" w:rsidP="00FA031C">
      <w:pPr>
        <w:pStyle w:val="Akapitzlist"/>
        <w:numPr>
          <w:ilvl w:val="1"/>
          <w:numId w:val="37"/>
        </w:numPr>
        <w:tabs>
          <w:tab w:val="clear" w:pos="1788"/>
        </w:tabs>
        <w:spacing w:line="276" w:lineRule="auto"/>
        <w:ind w:left="993"/>
        <w:rPr>
          <w:sz w:val="16"/>
          <w:szCs w:val="16"/>
          <w:shd w:val="clear" w:color="auto" w:fill="FFFFFF"/>
        </w:rPr>
      </w:pPr>
      <w:r>
        <w:rPr>
          <w:sz w:val="16"/>
          <w:szCs w:val="16"/>
          <w:shd w:val="clear" w:color="auto" w:fill="FFFFFF"/>
        </w:rPr>
        <w:t xml:space="preserve">Zał. nr </w:t>
      </w:r>
      <w:r w:rsidR="00433C05">
        <w:rPr>
          <w:sz w:val="16"/>
          <w:szCs w:val="16"/>
          <w:shd w:val="clear" w:color="auto" w:fill="FFFFFF"/>
        </w:rPr>
        <w:t>6</w:t>
      </w:r>
      <w:r>
        <w:rPr>
          <w:sz w:val="16"/>
          <w:szCs w:val="16"/>
          <w:shd w:val="clear" w:color="auto" w:fill="FFFFFF"/>
        </w:rPr>
        <w:t xml:space="preserve"> – emisja do powietrza instalacja MBP.</w:t>
      </w:r>
    </w:p>
    <w:p w14:paraId="5427139C" w14:textId="4629DE5B" w:rsidR="00830EEC" w:rsidRDefault="00830EEC" w:rsidP="00FA031C">
      <w:pPr>
        <w:pStyle w:val="Akapitzlist"/>
        <w:numPr>
          <w:ilvl w:val="1"/>
          <w:numId w:val="37"/>
        </w:numPr>
        <w:tabs>
          <w:tab w:val="clear" w:pos="1788"/>
          <w:tab w:val="num" w:pos="-1701"/>
        </w:tabs>
        <w:spacing w:line="276" w:lineRule="auto"/>
        <w:ind w:left="993"/>
        <w:rPr>
          <w:sz w:val="16"/>
          <w:szCs w:val="16"/>
          <w:shd w:val="clear" w:color="auto" w:fill="FFFFFF"/>
        </w:rPr>
      </w:pPr>
      <w:r>
        <w:rPr>
          <w:sz w:val="16"/>
          <w:szCs w:val="16"/>
          <w:shd w:val="clear" w:color="auto" w:fill="FFFFFF"/>
        </w:rPr>
        <w:t xml:space="preserve">Zał. nr </w:t>
      </w:r>
      <w:r w:rsidR="00433C05">
        <w:rPr>
          <w:sz w:val="16"/>
          <w:szCs w:val="16"/>
          <w:shd w:val="clear" w:color="auto" w:fill="FFFFFF"/>
        </w:rPr>
        <w:t>7</w:t>
      </w:r>
      <w:r>
        <w:rPr>
          <w:sz w:val="16"/>
          <w:szCs w:val="16"/>
          <w:shd w:val="clear" w:color="auto" w:fill="FFFFFF"/>
        </w:rPr>
        <w:t xml:space="preserve"> – ścieki przemysłowe MBP</w:t>
      </w:r>
      <w:r w:rsidR="00C45D5B">
        <w:rPr>
          <w:sz w:val="16"/>
          <w:szCs w:val="16"/>
          <w:shd w:val="clear" w:color="auto" w:fill="FFFFFF"/>
        </w:rPr>
        <w:t>.</w:t>
      </w:r>
    </w:p>
    <w:p w14:paraId="71AE32C1" w14:textId="040762E3" w:rsidR="00830EEC" w:rsidRDefault="00830EEC" w:rsidP="00FA031C">
      <w:pPr>
        <w:pStyle w:val="Akapitzlist"/>
        <w:numPr>
          <w:ilvl w:val="1"/>
          <w:numId w:val="37"/>
        </w:numPr>
        <w:tabs>
          <w:tab w:val="clear" w:pos="1788"/>
        </w:tabs>
        <w:spacing w:line="276" w:lineRule="auto"/>
        <w:ind w:left="993"/>
        <w:rPr>
          <w:sz w:val="16"/>
          <w:szCs w:val="16"/>
          <w:shd w:val="clear" w:color="auto" w:fill="FFFFFF"/>
        </w:rPr>
      </w:pPr>
      <w:r>
        <w:rPr>
          <w:sz w:val="16"/>
          <w:szCs w:val="16"/>
          <w:shd w:val="clear" w:color="auto" w:fill="FFFFFF"/>
        </w:rPr>
        <w:t xml:space="preserve">Zał. nr </w:t>
      </w:r>
      <w:r w:rsidR="00433C05">
        <w:rPr>
          <w:sz w:val="16"/>
          <w:szCs w:val="16"/>
          <w:shd w:val="clear" w:color="auto" w:fill="FFFFFF"/>
        </w:rPr>
        <w:t>8</w:t>
      </w:r>
      <w:r>
        <w:rPr>
          <w:sz w:val="16"/>
          <w:szCs w:val="16"/>
          <w:shd w:val="clear" w:color="auto" w:fill="FFFFFF"/>
        </w:rPr>
        <w:t xml:space="preserve"> – zał. graficzne – badań/pomiarów.</w:t>
      </w:r>
    </w:p>
    <w:p w14:paraId="37F8D955" w14:textId="0D5B4B6B" w:rsidR="00830EEC" w:rsidRDefault="00830EEC" w:rsidP="00FA031C">
      <w:pPr>
        <w:pStyle w:val="Akapitzlist"/>
        <w:numPr>
          <w:ilvl w:val="1"/>
          <w:numId w:val="37"/>
        </w:numPr>
        <w:tabs>
          <w:tab w:val="clear" w:pos="1788"/>
        </w:tabs>
        <w:spacing w:line="276" w:lineRule="auto"/>
        <w:ind w:left="993"/>
        <w:rPr>
          <w:sz w:val="16"/>
          <w:szCs w:val="16"/>
          <w:shd w:val="clear" w:color="auto" w:fill="FFFFFF"/>
        </w:rPr>
      </w:pPr>
      <w:r>
        <w:rPr>
          <w:sz w:val="16"/>
          <w:szCs w:val="16"/>
          <w:shd w:val="clear" w:color="auto" w:fill="FFFFFF"/>
        </w:rPr>
        <w:t xml:space="preserve">Zał. nr </w:t>
      </w:r>
      <w:r w:rsidR="00433C05">
        <w:rPr>
          <w:sz w:val="16"/>
          <w:szCs w:val="16"/>
          <w:shd w:val="clear" w:color="auto" w:fill="FFFFFF"/>
        </w:rPr>
        <w:t>9</w:t>
      </w:r>
      <w:r>
        <w:rPr>
          <w:sz w:val="16"/>
          <w:szCs w:val="16"/>
          <w:shd w:val="clear" w:color="auto" w:fill="FFFFFF"/>
        </w:rPr>
        <w:t xml:space="preserve"> – formularz ofertowy.</w:t>
      </w:r>
    </w:p>
    <w:p w14:paraId="2F3DEEF4" w14:textId="026900BF" w:rsidR="00830EEC" w:rsidRDefault="00830EEC" w:rsidP="00FA031C">
      <w:pPr>
        <w:pStyle w:val="Akapitzlist"/>
        <w:numPr>
          <w:ilvl w:val="1"/>
          <w:numId w:val="37"/>
        </w:numPr>
        <w:tabs>
          <w:tab w:val="clear" w:pos="1788"/>
        </w:tabs>
        <w:spacing w:line="276" w:lineRule="auto"/>
        <w:ind w:left="993"/>
        <w:rPr>
          <w:sz w:val="16"/>
          <w:szCs w:val="16"/>
          <w:shd w:val="clear" w:color="auto" w:fill="FFFFFF"/>
        </w:rPr>
      </w:pPr>
      <w:r>
        <w:rPr>
          <w:sz w:val="16"/>
          <w:szCs w:val="16"/>
          <w:shd w:val="clear" w:color="auto" w:fill="FFFFFF"/>
        </w:rPr>
        <w:t>Zał. nr 1</w:t>
      </w:r>
      <w:r w:rsidR="00433C05">
        <w:rPr>
          <w:sz w:val="16"/>
          <w:szCs w:val="16"/>
          <w:shd w:val="clear" w:color="auto" w:fill="FFFFFF"/>
        </w:rPr>
        <w:t>0</w:t>
      </w:r>
      <w:r>
        <w:rPr>
          <w:sz w:val="16"/>
          <w:szCs w:val="16"/>
          <w:shd w:val="clear" w:color="auto" w:fill="FFFFFF"/>
        </w:rPr>
        <w:t xml:space="preserve"> – wzór umowy.</w:t>
      </w:r>
    </w:p>
    <w:p w14:paraId="51DE9DCC" w14:textId="77777777" w:rsidR="00830EEC" w:rsidRPr="00830EEC" w:rsidRDefault="00830EEC" w:rsidP="00830EEC">
      <w:pPr>
        <w:pStyle w:val="Akapitzlist"/>
        <w:spacing w:line="276" w:lineRule="auto"/>
        <w:ind w:left="1788"/>
        <w:rPr>
          <w:sz w:val="16"/>
          <w:szCs w:val="16"/>
          <w:shd w:val="clear" w:color="auto" w:fill="FFFFFF"/>
        </w:rPr>
      </w:pPr>
    </w:p>
    <w:sectPr w:rsidR="00830EEC" w:rsidRPr="00830EEC" w:rsidSect="0017658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39" w:code="9"/>
      <w:pgMar w:top="1418" w:right="1418" w:bottom="1418" w:left="1418" w:header="425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D248E2" w14:textId="77777777" w:rsidR="00F45298" w:rsidRDefault="00F45298">
      <w:r>
        <w:separator/>
      </w:r>
    </w:p>
  </w:endnote>
  <w:endnote w:type="continuationSeparator" w:id="0">
    <w:p w14:paraId="683FE19C" w14:textId="77777777" w:rsidR="00F45298" w:rsidRDefault="00F45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A25507" w14:textId="77777777" w:rsidR="000D0AF3" w:rsidRPr="000D0AF3" w:rsidRDefault="000D0AF3" w:rsidP="000D0AF3">
    <w:pPr>
      <w:jc w:val="right"/>
      <w:rPr>
        <w:noProof/>
        <w:sz w:val="16"/>
        <w:szCs w:val="16"/>
      </w:rPr>
    </w:pPr>
    <w:r>
      <w:rPr>
        <w:noProof/>
        <w:sz w:val="16"/>
        <w:szCs w:val="16"/>
      </w:rPr>
      <w:t>s</w:t>
    </w:r>
    <w:r w:rsidRPr="000D0AF3">
      <w:rPr>
        <w:noProof/>
        <w:sz w:val="16"/>
        <w:szCs w:val="16"/>
      </w:rPr>
      <w:t xml:space="preserve">trona </w:t>
    </w:r>
    <w:r w:rsidRPr="000D0AF3">
      <w:rPr>
        <w:b/>
        <w:noProof/>
        <w:sz w:val="16"/>
        <w:szCs w:val="16"/>
      </w:rPr>
      <w:fldChar w:fldCharType="begin"/>
    </w:r>
    <w:r w:rsidRPr="000D0AF3">
      <w:rPr>
        <w:b/>
        <w:noProof/>
        <w:sz w:val="16"/>
        <w:szCs w:val="16"/>
      </w:rPr>
      <w:instrText>PAGE  \* Arabic  \* MERGEFORMAT</w:instrText>
    </w:r>
    <w:r w:rsidRPr="000D0AF3">
      <w:rPr>
        <w:b/>
        <w:noProof/>
        <w:sz w:val="16"/>
        <w:szCs w:val="16"/>
      </w:rPr>
      <w:fldChar w:fldCharType="separate"/>
    </w:r>
    <w:r w:rsidR="003D2588">
      <w:rPr>
        <w:b/>
        <w:noProof/>
        <w:sz w:val="16"/>
        <w:szCs w:val="16"/>
      </w:rPr>
      <w:t>4</w:t>
    </w:r>
    <w:r w:rsidRPr="000D0AF3">
      <w:rPr>
        <w:b/>
        <w:noProof/>
        <w:sz w:val="16"/>
        <w:szCs w:val="16"/>
      </w:rPr>
      <w:fldChar w:fldCharType="end"/>
    </w:r>
    <w:r w:rsidRPr="000D0AF3">
      <w:rPr>
        <w:b/>
        <w:noProof/>
        <w:sz w:val="16"/>
        <w:szCs w:val="16"/>
      </w:rPr>
      <w:t>/</w:t>
    </w:r>
    <w:r w:rsidRPr="000D0AF3">
      <w:rPr>
        <w:noProof/>
        <w:sz w:val="16"/>
        <w:szCs w:val="16"/>
      </w:rPr>
      <w:t xml:space="preserve"> </w:t>
    </w:r>
    <w:r w:rsidRPr="000D0AF3">
      <w:rPr>
        <w:b/>
        <w:noProof/>
        <w:sz w:val="16"/>
        <w:szCs w:val="16"/>
      </w:rPr>
      <w:fldChar w:fldCharType="begin"/>
    </w:r>
    <w:r w:rsidRPr="000D0AF3">
      <w:rPr>
        <w:b/>
        <w:noProof/>
        <w:sz w:val="16"/>
        <w:szCs w:val="16"/>
      </w:rPr>
      <w:instrText>NUMPAGES  \* Arabic  \* MERGEFORMAT</w:instrText>
    </w:r>
    <w:r w:rsidRPr="000D0AF3">
      <w:rPr>
        <w:b/>
        <w:noProof/>
        <w:sz w:val="16"/>
        <w:szCs w:val="16"/>
      </w:rPr>
      <w:fldChar w:fldCharType="separate"/>
    </w:r>
    <w:r w:rsidR="003D2588">
      <w:rPr>
        <w:b/>
        <w:noProof/>
        <w:sz w:val="16"/>
        <w:szCs w:val="16"/>
      </w:rPr>
      <w:t>4</w:t>
    </w:r>
    <w:r w:rsidRPr="000D0AF3">
      <w:rPr>
        <w:b/>
        <w:noProof/>
        <w:sz w:val="16"/>
        <w:szCs w:val="16"/>
      </w:rPr>
      <w:fldChar w:fldCharType="end"/>
    </w:r>
  </w:p>
  <w:p w14:paraId="6BA4ACB5" w14:textId="77777777" w:rsidR="000D0AF3" w:rsidRDefault="000D0AF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9B31E4" w14:textId="77777777" w:rsidR="00E235D1" w:rsidRPr="000D0AF3" w:rsidRDefault="00E235D1" w:rsidP="00E235D1">
    <w:pPr>
      <w:rPr>
        <w:noProof/>
        <w:sz w:val="16"/>
        <w:szCs w:val="16"/>
      </w:rPr>
    </w:pPr>
  </w:p>
  <w:p w14:paraId="03D5E813" w14:textId="77777777" w:rsidR="0076249E" w:rsidRPr="000D0AF3" w:rsidRDefault="000D0AF3" w:rsidP="000D0AF3">
    <w:pPr>
      <w:jc w:val="right"/>
    </w:pPr>
    <w:r>
      <w:rPr>
        <w:noProof/>
        <w:sz w:val="16"/>
        <w:szCs w:val="16"/>
      </w:rPr>
      <w:t>s</w:t>
    </w:r>
    <w:r w:rsidRPr="000D0AF3">
      <w:rPr>
        <w:noProof/>
        <w:sz w:val="16"/>
        <w:szCs w:val="16"/>
      </w:rPr>
      <w:t xml:space="preserve">trona </w:t>
    </w:r>
    <w:r w:rsidRPr="000D0AF3">
      <w:rPr>
        <w:b/>
        <w:noProof/>
        <w:sz w:val="16"/>
        <w:szCs w:val="16"/>
      </w:rPr>
      <w:fldChar w:fldCharType="begin"/>
    </w:r>
    <w:r w:rsidRPr="000D0AF3">
      <w:rPr>
        <w:b/>
        <w:noProof/>
        <w:sz w:val="16"/>
        <w:szCs w:val="16"/>
      </w:rPr>
      <w:instrText>PAGE  \* Arabic  \* MERGEFORMAT</w:instrText>
    </w:r>
    <w:r w:rsidRPr="000D0AF3">
      <w:rPr>
        <w:b/>
        <w:noProof/>
        <w:sz w:val="16"/>
        <w:szCs w:val="16"/>
      </w:rPr>
      <w:fldChar w:fldCharType="separate"/>
    </w:r>
    <w:r w:rsidR="003D2588">
      <w:rPr>
        <w:b/>
        <w:noProof/>
        <w:sz w:val="16"/>
        <w:szCs w:val="16"/>
      </w:rPr>
      <w:t>3</w:t>
    </w:r>
    <w:r w:rsidRPr="000D0AF3">
      <w:rPr>
        <w:b/>
        <w:noProof/>
        <w:sz w:val="16"/>
        <w:szCs w:val="16"/>
      </w:rPr>
      <w:fldChar w:fldCharType="end"/>
    </w:r>
    <w:r w:rsidRPr="000D0AF3">
      <w:rPr>
        <w:b/>
        <w:noProof/>
        <w:sz w:val="16"/>
        <w:szCs w:val="16"/>
      </w:rPr>
      <w:t>/</w:t>
    </w:r>
    <w:r w:rsidRPr="000D0AF3">
      <w:rPr>
        <w:noProof/>
        <w:sz w:val="16"/>
        <w:szCs w:val="16"/>
      </w:rPr>
      <w:t xml:space="preserve"> </w:t>
    </w:r>
    <w:r w:rsidRPr="000D0AF3">
      <w:rPr>
        <w:b/>
        <w:noProof/>
        <w:sz w:val="16"/>
        <w:szCs w:val="16"/>
      </w:rPr>
      <w:fldChar w:fldCharType="begin"/>
    </w:r>
    <w:r w:rsidRPr="000D0AF3">
      <w:rPr>
        <w:b/>
        <w:noProof/>
        <w:sz w:val="16"/>
        <w:szCs w:val="16"/>
      </w:rPr>
      <w:instrText>NUMPAGES  \* Arabic  \* MERGEFORMAT</w:instrText>
    </w:r>
    <w:r w:rsidRPr="000D0AF3">
      <w:rPr>
        <w:b/>
        <w:noProof/>
        <w:sz w:val="16"/>
        <w:szCs w:val="16"/>
      </w:rPr>
      <w:fldChar w:fldCharType="separate"/>
    </w:r>
    <w:r w:rsidR="003D2588">
      <w:rPr>
        <w:b/>
        <w:noProof/>
        <w:sz w:val="16"/>
        <w:szCs w:val="16"/>
      </w:rPr>
      <w:t>4</w:t>
    </w:r>
    <w:r w:rsidRPr="000D0AF3">
      <w:rPr>
        <w:b/>
        <w:noProof/>
        <w:sz w:val="16"/>
        <w:szCs w:val="16"/>
      </w:rPr>
      <w:fldChar w:fldCharType="end"/>
    </w:r>
    <w:r>
      <w:rPr>
        <w:b/>
        <w:noProof/>
        <w:sz w:val="16"/>
        <w:szCs w:val="16"/>
      </w:rPr>
      <w:br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5F4E84" w14:textId="77777777" w:rsidR="00A91E15" w:rsidRDefault="00A91E15" w:rsidP="00A91E15">
    <w:pPr>
      <w:pStyle w:val="Stopka"/>
      <w:pBdr>
        <w:bottom w:val="single" w:sz="6" w:space="1" w:color="auto"/>
      </w:pBdr>
      <w:rPr>
        <w:sz w:val="16"/>
        <w:szCs w:val="16"/>
      </w:rPr>
    </w:pPr>
  </w:p>
  <w:p w14:paraId="39540F52" w14:textId="77777777" w:rsidR="00A053C8" w:rsidRDefault="00A053C8" w:rsidP="00D321EC">
    <w:pPr>
      <w:rPr>
        <w:b/>
        <w:sz w:val="16"/>
        <w:szCs w:val="16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36"/>
      <w:gridCol w:w="5651"/>
    </w:tblGrid>
    <w:tr w:rsidR="00A053C8" w14:paraId="3EBC7271" w14:textId="77777777" w:rsidTr="00D321EC">
      <w:tc>
        <w:tcPr>
          <w:tcW w:w="4077" w:type="dxa"/>
        </w:tcPr>
        <w:p w14:paraId="68DC8FCF" w14:textId="60AB67B1" w:rsidR="00A053C8" w:rsidRPr="000D0AF3" w:rsidRDefault="00A053C8" w:rsidP="00F52E12">
          <w:pPr>
            <w:ind w:right="-146"/>
            <w:rPr>
              <w:noProof/>
              <w:color w:val="E51D2E"/>
              <w:sz w:val="14"/>
              <w:szCs w:val="14"/>
            </w:rPr>
          </w:pPr>
          <w:r w:rsidRPr="00A053C8">
            <w:rPr>
              <w:b/>
              <w:sz w:val="14"/>
              <w:szCs w:val="14"/>
            </w:rPr>
            <w:t xml:space="preserve">Przedsiębiorstwo Gospodarowania Odpadami </w:t>
          </w:r>
          <w:r w:rsidR="00666771">
            <w:rPr>
              <w:b/>
              <w:sz w:val="14"/>
              <w:szCs w:val="14"/>
            </w:rPr>
            <w:br/>
          </w:r>
          <w:r w:rsidRPr="00A053C8">
            <w:rPr>
              <w:b/>
              <w:sz w:val="14"/>
              <w:szCs w:val="14"/>
            </w:rPr>
            <w:t>w Płocku</w:t>
          </w:r>
          <w:r w:rsidR="00666771">
            <w:rPr>
              <w:rStyle w:val="spelle"/>
              <w:b/>
              <w:bCs/>
              <w:sz w:val="14"/>
              <w:szCs w:val="14"/>
            </w:rPr>
            <w:t xml:space="preserve"> </w:t>
          </w:r>
          <w:r w:rsidR="00F52E12">
            <w:rPr>
              <w:b/>
              <w:bCs/>
              <w:sz w:val="14"/>
              <w:szCs w:val="14"/>
            </w:rPr>
            <w:t xml:space="preserve">Spółka z ograniczoną </w:t>
          </w:r>
          <w:r w:rsidRPr="00A053C8">
            <w:rPr>
              <w:b/>
              <w:bCs/>
              <w:sz w:val="14"/>
              <w:szCs w:val="14"/>
            </w:rPr>
            <w:t>odpowiedzialnością</w:t>
          </w:r>
          <w:r w:rsidRPr="00A053C8">
            <w:rPr>
              <w:rStyle w:val="spelle"/>
              <w:b/>
              <w:bCs/>
              <w:sz w:val="14"/>
              <w:szCs w:val="14"/>
            </w:rPr>
            <w:br/>
          </w:r>
          <w:r w:rsidRPr="00A053C8">
            <w:rPr>
              <w:sz w:val="14"/>
              <w:szCs w:val="14"/>
            </w:rPr>
            <w:t>ul. Przemysłowa 17, 09-400 Płock</w:t>
          </w:r>
          <w:r w:rsidRPr="00A053C8">
            <w:rPr>
              <w:noProof/>
              <w:sz w:val="14"/>
              <w:szCs w:val="14"/>
            </w:rPr>
            <w:br/>
            <w:t>Tel.: +48 (24) 367-53-51, Fax</w:t>
          </w:r>
          <w:r w:rsidR="009F354A">
            <w:rPr>
              <w:noProof/>
              <w:sz w:val="14"/>
              <w:szCs w:val="14"/>
            </w:rPr>
            <w:t>:</w:t>
          </w:r>
          <w:r w:rsidRPr="00A053C8">
            <w:rPr>
              <w:noProof/>
              <w:sz w:val="14"/>
              <w:szCs w:val="14"/>
            </w:rPr>
            <w:t xml:space="preserve">  +48 (24) 365-04-50</w:t>
          </w:r>
          <w:r w:rsidRPr="00A053C8">
            <w:rPr>
              <w:noProof/>
              <w:sz w:val="14"/>
              <w:szCs w:val="14"/>
            </w:rPr>
            <w:br/>
          </w:r>
          <w:r w:rsidRPr="00A053C8">
            <w:rPr>
              <w:noProof/>
              <w:color w:val="E51D2E"/>
              <w:sz w:val="14"/>
              <w:szCs w:val="14"/>
            </w:rPr>
            <w:t>www.pgoplock.pl</w:t>
          </w:r>
        </w:p>
      </w:tc>
      <w:tc>
        <w:tcPr>
          <w:tcW w:w="6521" w:type="dxa"/>
        </w:tcPr>
        <w:p w14:paraId="2AB5D183" w14:textId="25FE14A1" w:rsidR="00F52E12" w:rsidRDefault="00F52E12" w:rsidP="008038CB">
          <w:pPr>
            <w:rPr>
              <w:sz w:val="14"/>
              <w:szCs w:val="14"/>
            </w:rPr>
          </w:pPr>
          <w:r>
            <w:rPr>
              <w:sz w:val="14"/>
              <w:szCs w:val="14"/>
            </w:rPr>
            <w:t xml:space="preserve"> </w:t>
          </w:r>
          <w:r w:rsidR="008038CB" w:rsidRPr="008038CB">
            <w:rPr>
              <w:sz w:val="14"/>
              <w:szCs w:val="14"/>
            </w:rPr>
            <w:t xml:space="preserve">Spółka wpisana do rejestru przedsiębiorców w Sądzie Rejonowym dla Łodzi </w:t>
          </w:r>
          <w:r>
            <w:rPr>
              <w:sz w:val="14"/>
              <w:szCs w:val="14"/>
            </w:rPr>
            <w:t xml:space="preserve">            </w:t>
          </w:r>
        </w:p>
        <w:p w14:paraId="0350D8F3" w14:textId="787F950E" w:rsidR="008038CB" w:rsidRPr="008038CB" w:rsidRDefault="00F52E12" w:rsidP="008038CB">
          <w:pPr>
            <w:rPr>
              <w:sz w:val="14"/>
              <w:szCs w:val="14"/>
            </w:rPr>
          </w:pPr>
          <w:r>
            <w:rPr>
              <w:sz w:val="14"/>
              <w:szCs w:val="14"/>
            </w:rPr>
            <w:t xml:space="preserve"> </w:t>
          </w:r>
          <w:r w:rsidR="008038CB" w:rsidRPr="008038CB">
            <w:rPr>
              <w:sz w:val="14"/>
              <w:szCs w:val="14"/>
            </w:rPr>
            <w:t xml:space="preserve">Śródmieścia w Łodzi, </w:t>
          </w:r>
        </w:p>
        <w:p w14:paraId="4F9FA09E" w14:textId="74ECF57F" w:rsidR="008038CB" w:rsidRPr="008038CB" w:rsidRDefault="00F52E12" w:rsidP="008038CB">
          <w:pPr>
            <w:rPr>
              <w:sz w:val="14"/>
              <w:szCs w:val="14"/>
            </w:rPr>
          </w:pPr>
          <w:r>
            <w:rPr>
              <w:sz w:val="14"/>
              <w:szCs w:val="14"/>
            </w:rPr>
            <w:t xml:space="preserve"> </w:t>
          </w:r>
          <w:r w:rsidR="008038CB" w:rsidRPr="008038CB">
            <w:rPr>
              <w:sz w:val="14"/>
              <w:szCs w:val="14"/>
            </w:rPr>
            <w:t xml:space="preserve">XX Wydział Gospodarczy Krajowego Rejestru Sądowego; nr wpisu: 0000158021; </w:t>
          </w:r>
        </w:p>
        <w:p w14:paraId="5A530A3B" w14:textId="4192FBDA" w:rsidR="00A053C8" w:rsidRPr="008038CB" w:rsidRDefault="00F52E12" w:rsidP="008038CB">
          <w:pPr>
            <w:rPr>
              <w:sz w:val="14"/>
              <w:szCs w:val="14"/>
            </w:rPr>
          </w:pPr>
          <w:r>
            <w:rPr>
              <w:sz w:val="14"/>
              <w:szCs w:val="14"/>
            </w:rPr>
            <w:t xml:space="preserve"> </w:t>
          </w:r>
          <w:r w:rsidR="008038CB" w:rsidRPr="008038CB">
            <w:rPr>
              <w:sz w:val="14"/>
              <w:szCs w:val="14"/>
            </w:rPr>
            <w:t>NIP: 774-23-20-206; Regon: 610395236; kapitał zakładowy: 41.288.000,00 zł</w:t>
          </w:r>
        </w:p>
      </w:tc>
    </w:tr>
  </w:tbl>
  <w:p w14:paraId="5E7F404D" w14:textId="1C335639" w:rsidR="00A053C8" w:rsidRPr="000D0AF3" w:rsidRDefault="00A053C8" w:rsidP="00D321EC">
    <w:pPr>
      <w:rPr>
        <w:noProof/>
        <w:sz w:val="16"/>
        <w:szCs w:val="16"/>
      </w:rPr>
    </w:pPr>
  </w:p>
  <w:p w14:paraId="52D2AF5A" w14:textId="77777777" w:rsidR="000D0AF3" w:rsidRPr="000D0AF3" w:rsidRDefault="000D0AF3" w:rsidP="000D0AF3">
    <w:pPr>
      <w:jc w:val="right"/>
      <w:rPr>
        <w:noProof/>
        <w:sz w:val="16"/>
        <w:szCs w:val="16"/>
      </w:rPr>
    </w:pPr>
    <w:r>
      <w:rPr>
        <w:noProof/>
        <w:sz w:val="16"/>
        <w:szCs w:val="16"/>
      </w:rPr>
      <w:t>s</w:t>
    </w:r>
    <w:r w:rsidRPr="000D0AF3">
      <w:rPr>
        <w:noProof/>
        <w:sz w:val="16"/>
        <w:szCs w:val="16"/>
      </w:rPr>
      <w:t xml:space="preserve">trona </w:t>
    </w:r>
    <w:r w:rsidRPr="000D0AF3">
      <w:rPr>
        <w:b/>
        <w:noProof/>
        <w:sz w:val="16"/>
        <w:szCs w:val="16"/>
      </w:rPr>
      <w:fldChar w:fldCharType="begin"/>
    </w:r>
    <w:r w:rsidRPr="000D0AF3">
      <w:rPr>
        <w:b/>
        <w:noProof/>
        <w:sz w:val="16"/>
        <w:szCs w:val="16"/>
      </w:rPr>
      <w:instrText>PAGE  \* Arabic  \* MERGEFORMAT</w:instrText>
    </w:r>
    <w:r w:rsidRPr="000D0AF3">
      <w:rPr>
        <w:b/>
        <w:noProof/>
        <w:sz w:val="16"/>
        <w:szCs w:val="16"/>
      </w:rPr>
      <w:fldChar w:fldCharType="separate"/>
    </w:r>
    <w:r w:rsidR="003D2588">
      <w:rPr>
        <w:b/>
        <w:noProof/>
        <w:sz w:val="16"/>
        <w:szCs w:val="16"/>
      </w:rPr>
      <w:t>1</w:t>
    </w:r>
    <w:r w:rsidRPr="000D0AF3">
      <w:rPr>
        <w:b/>
        <w:noProof/>
        <w:sz w:val="16"/>
        <w:szCs w:val="16"/>
      </w:rPr>
      <w:fldChar w:fldCharType="end"/>
    </w:r>
    <w:r w:rsidRPr="000D0AF3">
      <w:rPr>
        <w:b/>
        <w:noProof/>
        <w:sz w:val="16"/>
        <w:szCs w:val="16"/>
      </w:rPr>
      <w:t>/</w:t>
    </w:r>
    <w:r w:rsidRPr="000D0AF3">
      <w:rPr>
        <w:noProof/>
        <w:sz w:val="16"/>
        <w:szCs w:val="16"/>
      </w:rPr>
      <w:t xml:space="preserve"> </w:t>
    </w:r>
    <w:r w:rsidRPr="000D0AF3">
      <w:rPr>
        <w:b/>
        <w:noProof/>
        <w:sz w:val="16"/>
        <w:szCs w:val="16"/>
      </w:rPr>
      <w:fldChar w:fldCharType="begin"/>
    </w:r>
    <w:r w:rsidRPr="000D0AF3">
      <w:rPr>
        <w:b/>
        <w:noProof/>
        <w:sz w:val="16"/>
        <w:szCs w:val="16"/>
      </w:rPr>
      <w:instrText>NUMPAGES  \* Arabic  \* MERGEFORMAT</w:instrText>
    </w:r>
    <w:r w:rsidRPr="000D0AF3">
      <w:rPr>
        <w:b/>
        <w:noProof/>
        <w:sz w:val="16"/>
        <w:szCs w:val="16"/>
      </w:rPr>
      <w:fldChar w:fldCharType="separate"/>
    </w:r>
    <w:r w:rsidR="003D2588">
      <w:rPr>
        <w:b/>
        <w:noProof/>
        <w:sz w:val="16"/>
        <w:szCs w:val="16"/>
      </w:rPr>
      <w:t>4</w:t>
    </w:r>
    <w:r w:rsidRPr="000D0AF3">
      <w:rPr>
        <w:b/>
        <w:noProof/>
        <w:sz w:val="16"/>
        <w:szCs w:val="16"/>
      </w:rPr>
      <w:fldChar w:fldCharType="end"/>
    </w:r>
  </w:p>
  <w:p w14:paraId="779DE051" w14:textId="77777777" w:rsidR="000D0AF3" w:rsidRPr="00A053C8" w:rsidRDefault="000D0AF3" w:rsidP="00A053C8">
    <w:pPr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F42F76" w14:textId="77777777" w:rsidR="00F45298" w:rsidRDefault="00F45298">
      <w:r>
        <w:separator/>
      </w:r>
    </w:p>
  </w:footnote>
  <w:footnote w:type="continuationSeparator" w:id="0">
    <w:p w14:paraId="42739992" w14:textId="77777777" w:rsidR="00F45298" w:rsidRDefault="00F452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3230"/>
      <w:gridCol w:w="6057"/>
    </w:tblGrid>
    <w:tr w:rsidR="000D0AF3" w14:paraId="0BA0B67F" w14:textId="77777777" w:rsidTr="00180472">
      <w:tc>
        <w:tcPr>
          <w:tcW w:w="3510" w:type="dxa"/>
          <w:shd w:val="clear" w:color="auto" w:fill="auto"/>
        </w:tcPr>
        <w:p w14:paraId="082F5608" w14:textId="3803CCC6" w:rsidR="000D0AF3" w:rsidRDefault="000D0AF3" w:rsidP="00180472">
          <w:pPr>
            <w:pStyle w:val="Nagwek"/>
            <w:ind w:right="175"/>
            <w:jc w:val="right"/>
          </w:pPr>
        </w:p>
      </w:tc>
      <w:tc>
        <w:tcPr>
          <w:tcW w:w="6601" w:type="dxa"/>
          <w:shd w:val="clear" w:color="auto" w:fill="auto"/>
        </w:tcPr>
        <w:p w14:paraId="1B043638" w14:textId="023EA31A" w:rsidR="000D0AF3" w:rsidRDefault="000D0AF3" w:rsidP="00180472">
          <w:pPr>
            <w:pStyle w:val="Nagwek"/>
            <w:tabs>
              <w:tab w:val="clear" w:pos="4536"/>
              <w:tab w:val="center" w:pos="7547"/>
            </w:tabs>
            <w:ind w:left="-1668"/>
            <w:jc w:val="center"/>
          </w:pP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38" w:type="dxa"/>
      <w:tblLook w:val="04A0" w:firstRow="1" w:lastRow="0" w:firstColumn="1" w:lastColumn="0" w:noHBand="0" w:noVBand="1"/>
    </w:tblPr>
    <w:tblGrid>
      <w:gridCol w:w="3369"/>
      <w:gridCol w:w="6769"/>
    </w:tblGrid>
    <w:tr w:rsidR="00E235D1" w14:paraId="04142B26" w14:textId="77777777" w:rsidTr="005E043B">
      <w:tc>
        <w:tcPr>
          <w:tcW w:w="3369" w:type="dxa"/>
          <w:shd w:val="clear" w:color="auto" w:fill="auto"/>
        </w:tcPr>
        <w:p w14:paraId="5697CF77" w14:textId="2DE2F7F9" w:rsidR="00E235D1" w:rsidRDefault="00E235D1" w:rsidP="00180472">
          <w:pPr>
            <w:pStyle w:val="Nagwek"/>
            <w:ind w:right="175"/>
            <w:jc w:val="right"/>
          </w:pPr>
        </w:p>
      </w:tc>
      <w:tc>
        <w:tcPr>
          <w:tcW w:w="6769" w:type="dxa"/>
          <w:shd w:val="clear" w:color="auto" w:fill="auto"/>
        </w:tcPr>
        <w:p w14:paraId="18FEDA94" w14:textId="4BCC6C6F" w:rsidR="00E235D1" w:rsidRDefault="00E235D1" w:rsidP="005E043B">
          <w:pPr>
            <w:pStyle w:val="Nagwek"/>
            <w:tabs>
              <w:tab w:val="clear" w:pos="4536"/>
              <w:tab w:val="center" w:pos="7547"/>
            </w:tabs>
            <w:ind w:left="175"/>
          </w:pPr>
        </w:p>
      </w:tc>
    </w:tr>
  </w:tbl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11" w:type="dxa"/>
      <w:tblLook w:val="04A0" w:firstRow="1" w:lastRow="0" w:firstColumn="1" w:lastColumn="0" w:noHBand="0" w:noVBand="1"/>
    </w:tblPr>
    <w:tblGrid>
      <w:gridCol w:w="3369"/>
      <w:gridCol w:w="6742"/>
    </w:tblGrid>
    <w:tr w:rsidR="00A80605" w14:paraId="19FBD3A3" w14:textId="77777777" w:rsidTr="005E043B">
      <w:tc>
        <w:tcPr>
          <w:tcW w:w="3369" w:type="dxa"/>
          <w:shd w:val="clear" w:color="auto" w:fill="auto"/>
        </w:tcPr>
        <w:p w14:paraId="46541872" w14:textId="77777777" w:rsidR="00A80605" w:rsidRDefault="00134D98" w:rsidP="00F423C7">
          <w:pPr>
            <w:pStyle w:val="Nagwek"/>
            <w:ind w:right="175"/>
            <w:jc w:val="right"/>
          </w:pPr>
          <w:r>
            <w:rPr>
              <w:noProof/>
            </w:rPr>
            <w:drawing>
              <wp:inline distT="0" distB="0" distL="0" distR="0" wp14:anchorId="58F4A160" wp14:editId="3BDFD583">
                <wp:extent cx="657225" cy="733425"/>
                <wp:effectExtent l="0" t="0" r="9525" b="9525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42" w:type="dxa"/>
          <w:shd w:val="clear" w:color="auto" w:fill="auto"/>
        </w:tcPr>
        <w:p w14:paraId="233A9892" w14:textId="77777777" w:rsidR="00A80605" w:rsidRDefault="00A80605" w:rsidP="005E043B">
          <w:pPr>
            <w:pStyle w:val="Nagwek"/>
            <w:tabs>
              <w:tab w:val="clear" w:pos="4536"/>
              <w:tab w:val="center" w:pos="7547"/>
            </w:tabs>
            <w:ind w:left="175"/>
          </w:pPr>
          <w:r w:rsidRPr="00FD4394">
            <w:rPr>
              <w:b/>
              <w:sz w:val="18"/>
              <w:szCs w:val="18"/>
            </w:rPr>
            <w:br/>
          </w:r>
          <w:r w:rsidRPr="00FD4394">
            <w:rPr>
              <w:b/>
              <w:sz w:val="18"/>
              <w:szCs w:val="18"/>
            </w:rPr>
            <w:br/>
            <w:t xml:space="preserve">Przedsiębiorstwo Gospodarowania Odpadami w Płocku </w:t>
          </w:r>
          <w:r w:rsidRPr="00FD4394">
            <w:rPr>
              <w:b/>
              <w:sz w:val="18"/>
              <w:szCs w:val="18"/>
            </w:rPr>
            <w:br/>
            <w:t>Spółka z ograniczoną odpowiedzialnością</w:t>
          </w:r>
        </w:p>
      </w:tc>
    </w:tr>
  </w:tbl>
  <w:p w14:paraId="6CF2C956" w14:textId="77777777" w:rsidR="00BB0510" w:rsidRDefault="00BB0510" w:rsidP="00A053C8">
    <w:pPr>
      <w:pStyle w:val="Nagwek"/>
      <w:pBdr>
        <w:bottom w:val="single" w:sz="6" w:space="1" w:color="auto"/>
      </w:pBdr>
      <w:ind w:right="141"/>
    </w:pPr>
  </w:p>
  <w:p w14:paraId="3922E021" w14:textId="77777777" w:rsidR="00BB0510" w:rsidRPr="00A80605" w:rsidRDefault="00BB0510" w:rsidP="00F423C7">
    <w:pPr>
      <w:pStyle w:val="Nagwek"/>
      <w:ind w:right="-2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53E95"/>
    <w:multiLevelType w:val="hybridMultilevel"/>
    <w:tmpl w:val="B2A4EFBC"/>
    <w:lvl w:ilvl="0" w:tplc="85D483A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pacing w:val="0"/>
        <w:kern w:val="2"/>
        <w:position w:val="0"/>
        <w:sz w:val="22"/>
        <w:szCs w:val="22"/>
        <w14:ligatures w14:val="al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56B1D"/>
    <w:multiLevelType w:val="hybridMultilevel"/>
    <w:tmpl w:val="BCA463A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B5C025F"/>
    <w:multiLevelType w:val="hybridMultilevel"/>
    <w:tmpl w:val="520E3A7E"/>
    <w:lvl w:ilvl="0" w:tplc="0B2E3204">
      <w:start w:val="1"/>
      <w:numFmt w:val="decimal"/>
      <w:lvlText w:val="%1."/>
      <w:lvlJc w:val="left"/>
      <w:pPr>
        <w:ind w:left="1440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C0264DE"/>
    <w:multiLevelType w:val="hybridMultilevel"/>
    <w:tmpl w:val="BB44CE3A"/>
    <w:lvl w:ilvl="0" w:tplc="04150011">
      <w:start w:val="1"/>
      <w:numFmt w:val="decimal"/>
      <w:lvlText w:val="%1)"/>
      <w:lvlJc w:val="left"/>
      <w:pPr>
        <w:ind w:left="1647" w:hanging="360"/>
      </w:p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">
    <w:nsid w:val="0E450FF1"/>
    <w:multiLevelType w:val="hybridMultilevel"/>
    <w:tmpl w:val="C3AC31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3B757B"/>
    <w:multiLevelType w:val="hybridMultilevel"/>
    <w:tmpl w:val="F68ACDD4"/>
    <w:lvl w:ilvl="0" w:tplc="BE10F516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0F5856BE"/>
    <w:multiLevelType w:val="hybridMultilevel"/>
    <w:tmpl w:val="B05ADA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1E4B59"/>
    <w:multiLevelType w:val="hybridMultilevel"/>
    <w:tmpl w:val="3C0882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493629"/>
    <w:multiLevelType w:val="hybridMultilevel"/>
    <w:tmpl w:val="1C847792"/>
    <w:lvl w:ilvl="0" w:tplc="B9E064D8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  <w:rPr>
        <w:rFonts w:ascii="Arial" w:hAnsi="Arial" w:cs="Arial" w:hint="default"/>
        <w:b/>
      </w:rPr>
    </w:lvl>
    <w:lvl w:ilvl="1" w:tplc="BCA69D32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198244A0"/>
    <w:multiLevelType w:val="hybridMultilevel"/>
    <w:tmpl w:val="82B26CA0"/>
    <w:lvl w:ilvl="0" w:tplc="0415000F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">
    <w:nsid w:val="1A5F52CB"/>
    <w:multiLevelType w:val="hybridMultilevel"/>
    <w:tmpl w:val="8C205040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1C6B7A89"/>
    <w:multiLevelType w:val="hybridMultilevel"/>
    <w:tmpl w:val="4CA6CFD0"/>
    <w:lvl w:ilvl="0" w:tplc="D2C8F72E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2">
    <w:nsid w:val="202030E9"/>
    <w:multiLevelType w:val="hybridMultilevel"/>
    <w:tmpl w:val="AA4CA0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885730"/>
    <w:multiLevelType w:val="hybridMultilevel"/>
    <w:tmpl w:val="172E8D8C"/>
    <w:lvl w:ilvl="0" w:tplc="756C393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4D54346"/>
    <w:multiLevelType w:val="hybridMultilevel"/>
    <w:tmpl w:val="74E29802"/>
    <w:lvl w:ilvl="0" w:tplc="B23648CE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269B5401"/>
    <w:multiLevelType w:val="hybridMultilevel"/>
    <w:tmpl w:val="683E9CBA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8063A3"/>
    <w:multiLevelType w:val="hybridMultilevel"/>
    <w:tmpl w:val="D30CED3A"/>
    <w:lvl w:ilvl="0" w:tplc="FDB0097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>
    <w:nsid w:val="303C3C4F"/>
    <w:multiLevelType w:val="hybridMultilevel"/>
    <w:tmpl w:val="9C7CEB66"/>
    <w:lvl w:ilvl="0" w:tplc="0B2E320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0638AE"/>
    <w:multiLevelType w:val="hybridMultilevel"/>
    <w:tmpl w:val="2DE877EE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33F02A7A"/>
    <w:multiLevelType w:val="hybridMultilevel"/>
    <w:tmpl w:val="279CD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512FE2"/>
    <w:multiLevelType w:val="hybridMultilevel"/>
    <w:tmpl w:val="5BCE5B3C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3EE35082"/>
    <w:multiLevelType w:val="hybridMultilevel"/>
    <w:tmpl w:val="953C9640"/>
    <w:lvl w:ilvl="0" w:tplc="3160BD14">
      <w:start w:val="1"/>
      <w:numFmt w:val="upperRoman"/>
      <w:lvlText w:val="%1."/>
      <w:lvlJc w:val="center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2796D03"/>
    <w:multiLevelType w:val="hybridMultilevel"/>
    <w:tmpl w:val="D19ABD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9434D0"/>
    <w:multiLevelType w:val="hybridMultilevel"/>
    <w:tmpl w:val="9E1C0464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4">
    <w:nsid w:val="467248A0"/>
    <w:multiLevelType w:val="hybridMultilevel"/>
    <w:tmpl w:val="AD981C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D75C8D"/>
    <w:multiLevelType w:val="multilevel"/>
    <w:tmpl w:val="EF92413E"/>
    <w:lvl w:ilvl="0">
      <w:start w:val="1"/>
      <w:numFmt w:val="decimal"/>
      <w:lvlText w:val="zadanie nr 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26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4E197F"/>
    <w:multiLevelType w:val="hybridMultilevel"/>
    <w:tmpl w:val="C6CE69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AD3360"/>
    <w:multiLevelType w:val="hybridMultilevel"/>
    <w:tmpl w:val="B1DE33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087E3E"/>
    <w:multiLevelType w:val="hybridMultilevel"/>
    <w:tmpl w:val="43E4F67A"/>
    <w:lvl w:ilvl="0" w:tplc="F634CAF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322224"/>
    <w:multiLevelType w:val="hybridMultilevel"/>
    <w:tmpl w:val="0046F66C"/>
    <w:lvl w:ilvl="0" w:tplc="9C04CB0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kern w:val="2"/>
        <w:position w:val="0"/>
        <w:sz w:val="24"/>
        <w14:ligatures w14:val="al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9B41BE"/>
    <w:multiLevelType w:val="hybridMultilevel"/>
    <w:tmpl w:val="0EE23D44"/>
    <w:lvl w:ilvl="0" w:tplc="0B2E3204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BDB24ED"/>
    <w:multiLevelType w:val="hybridMultilevel"/>
    <w:tmpl w:val="35927B3A"/>
    <w:lvl w:ilvl="0" w:tplc="07885A02">
      <w:start w:val="8"/>
      <w:numFmt w:val="decimal"/>
      <w:lvlText w:val="%1."/>
      <w:lvlJc w:val="left"/>
      <w:pPr>
        <w:ind w:left="178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75071F"/>
    <w:multiLevelType w:val="hybridMultilevel"/>
    <w:tmpl w:val="DCE0096C"/>
    <w:lvl w:ilvl="0" w:tplc="94D8AF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214B22"/>
    <w:multiLevelType w:val="hybridMultilevel"/>
    <w:tmpl w:val="17CA185E"/>
    <w:lvl w:ilvl="0" w:tplc="BD10921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caps w:val="0"/>
        <w:strike w:val="0"/>
        <w:dstrike w:val="0"/>
        <w:vanish w:val="0"/>
        <w:kern w:val="0"/>
        <w:sz w:val="18"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F4E754C"/>
    <w:multiLevelType w:val="hybridMultilevel"/>
    <w:tmpl w:val="89CCCF0E"/>
    <w:lvl w:ilvl="0" w:tplc="BB4A91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0E75617"/>
    <w:multiLevelType w:val="hybridMultilevel"/>
    <w:tmpl w:val="D7242A8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62F3597C"/>
    <w:multiLevelType w:val="hybridMultilevel"/>
    <w:tmpl w:val="4E0C992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662858BC"/>
    <w:multiLevelType w:val="hybridMultilevel"/>
    <w:tmpl w:val="4E741D38"/>
    <w:lvl w:ilvl="0" w:tplc="76E817B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ED0DFC"/>
    <w:multiLevelType w:val="multilevel"/>
    <w:tmpl w:val="65EA5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E1431ED"/>
    <w:multiLevelType w:val="hybridMultilevel"/>
    <w:tmpl w:val="13AC28FC"/>
    <w:lvl w:ilvl="0" w:tplc="ACFA7EF8">
      <w:start w:val="4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 w:tplc="0415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1">
    <w:nsid w:val="71662F89"/>
    <w:multiLevelType w:val="hybridMultilevel"/>
    <w:tmpl w:val="17CA185E"/>
    <w:lvl w:ilvl="0" w:tplc="BD10921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caps w:val="0"/>
        <w:strike w:val="0"/>
        <w:dstrike w:val="0"/>
        <w:vanish w:val="0"/>
        <w:kern w:val="0"/>
        <w:sz w:val="18"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20A2E93"/>
    <w:multiLevelType w:val="hybridMultilevel"/>
    <w:tmpl w:val="0938E3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2382D85"/>
    <w:multiLevelType w:val="hybridMultilevel"/>
    <w:tmpl w:val="4F0856B0"/>
    <w:lvl w:ilvl="0" w:tplc="A3B851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spacing w:val="0"/>
        <w:kern w:val="2"/>
        <w:position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2DEAEDFC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74C76C2"/>
    <w:multiLevelType w:val="hybridMultilevel"/>
    <w:tmpl w:val="558652A4"/>
    <w:lvl w:ilvl="0" w:tplc="58AE70C6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spacing w:val="0"/>
        <w:kern w:val="2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7CA4A5F"/>
    <w:multiLevelType w:val="hybridMultilevel"/>
    <w:tmpl w:val="3D5AF56A"/>
    <w:lvl w:ilvl="0" w:tplc="A8569D1E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89796F"/>
    <w:multiLevelType w:val="hybridMultilevel"/>
    <w:tmpl w:val="DB5264CA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4"/>
  </w:num>
  <w:num w:numId="2">
    <w:abstractNumId w:val="6"/>
  </w:num>
  <w:num w:numId="3">
    <w:abstractNumId w:val="28"/>
  </w:num>
  <w:num w:numId="4">
    <w:abstractNumId w:val="45"/>
  </w:num>
  <w:num w:numId="5">
    <w:abstractNumId w:val="7"/>
  </w:num>
  <w:num w:numId="6">
    <w:abstractNumId w:val="13"/>
  </w:num>
  <w:num w:numId="7">
    <w:abstractNumId w:val="30"/>
  </w:num>
  <w:num w:numId="8">
    <w:abstractNumId w:val="0"/>
  </w:num>
  <w:num w:numId="9">
    <w:abstractNumId w:val="43"/>
  </w:num>
  <w:num w:numId="10">
    <w:abstractNumId w:val="44"/>
  </w:num>
  <w:num w:numId="11">
    <w:abstractNumId w:val="38"/>
  </w:num>
  <w:num w:numId="12">
    <w:abstractNumId w:val="1"/>
  </w:num>
  <w:num w:numId="13">
    <w:abstractNumId w:val="35"/>
  </w:num>
  <w:num w:numId="14">
    <w:abstractNumId w:val="33"/>
  </w:num>
  <w:num w:numId="15">
    <w:abstractNumId w:val="34"/>
  </w:num>
  <w:num w:numId="16">
    <w:abstractNumId w:val="41"/>
  </w:num>
  <w:num w:numId="17">
    <w:abstractNumId w:val="37"/>
  </w:num>
  <w:num w:numId="18">
    <w:abstractNumId w:val="27"/>
  </w:num>
  <w:num w:numId="19">
    <w:abstractNumId w:val="10"/>
  </w:num>
  <w:num w:numId="20">
    <w:abstractNumId w:val="18"/>
  </w:num>
  <w:num w:numId="21">
    <w:abstractNumId w:val="16"/>
  </w:num>
  <w:num w:numId="22">
    <w:abstractNumId w:val="46"/>
  </w:num>
  <w:num w:numId="23">
    <w:abstractNumId w:val="9"/>
  </w:num>
  <w:num w:numId="24">
    <w:abstractNumId w:val="20"/>
  </w:num>
  <w:num w:numId="25">
    <w:abstractNumId w:val="23"/>
  </w:num>
  <w:num w:numId="26">
    <w:abstractNumId w:val="39"/>
  </w:num>
  <w:num w:numId="27">
    <w:abstractNumId w:val="25"/>
  </w:num>
  <w:num w:numId="28">
    <w:abstractNumId w:val="22"/>
  </w:num>
  <w:num w:numId="29">
    <w:abstractNumId w:val="12"/>
  </w:num>
  <w:num w:numId="30">
    <w:abstractNumId w:val="19"/>
  </w:num>
  <w:num w:numId="31">
    <w:abstractNumId w:val="36"/>
  </w:num>
  <w:num w:numId="32">
    <w:abstractNumId w:val="42"/>
  </w:num>
  <w:num w:numId="33">
    <w:abstractNumId w:val="3"/>
  </w:num>
  <w:num w:numId="34">
    <w:abstractNumId w:val="24"/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  <w:num w:numId="38">
    <w:abstractNumId w:val="40"/>
  </w:num>
  <w:num w:numId="39">
    <w:abstractNumId w:val="17"/>
  </w:num>
  <w:num w:numId="40">
    <w:abstractNumId w:val="11"/>
  </w:num>
  <w:num w:numId="41">
    <w:abstractNumId w:val="14"/>
  </w:num>
  <w:num w:numId="42">
    <w:abstractNumId w:val="5"/>
  </w:num>
  <w:num w:numId="43">
    <w:abstractNumId w:val="2"/>
  </w:num>
  <w:num w:numId="44">
    <w:abstractNumId w:val="31"/>
  </w:num>
  <w:num w:numId="45">
    <w:abstractNumId w:val="21"/>
  </w:num>
  <w:num w:numId="46">
    <w:abstractNumId w:val="26"/>
  </w:num>
  <w:num w:numId="47">
    <w:abstractNumId w:val="15"/>
  </w:num>
  <w:num w:numId="48">
    <w:abstractNumId w:val="3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7B2"/>
    <w:rsid w:val="000014D8"/>
    <w:rsid w:val="00004EF1"/>
    <w:rsid w:val="00006300"/>
    <w:rsid w:val="0001280F"/>
    <w:rsid w:val="0001343A"/>
    <w:rsid w:val="000135F0"/>
    <w:rsid w:val="000158BE"/>
    <w:rsid w:val="00030DF7"/>
    <w:rsid w:val="0003198A"/>
    <w:rsid w:val="00032677"/>
    <w:rsid w:val="000348F6"/>
    <w:rsid w:val="00035465"/>
    <w:rsid w:val="00037553"/>
    <w:rsid w:val="0005059F"/>
    <w:rsid w:val="000555B7"/>
    <w:rsid w:val="000650E9"/>
    <w:rsid w:val="00071740"/>
    <w:rsid w:val="00072D2C"/>
    <w:rsid w:val="00074355"/>
    <w:rsid w:val="00074761"/>
    <w:rsid w:val="00076C56"/>
    <w:rsid w:val="00077354"/>
    <w:rsid w:val="000836AA"/>
    <w:rsid w:val="000872FE"/>
    <w:rsid w:val="000900C9"/>
    <w:rsid w:val="00091328"/>
    <w:rsid w:val="000A2923"/>
    <w:rsid w:val="000A59FB"/>
    <w:rsid w:val="000A7614"/>
    <w:rsid w:val="000B6721"/>
    <w:rsid w:val="000C6829"/>
    <w:rsid w:val="000D0AF3"/>
    <w:rsid w:val="000D170E"/>
    <w:rsid w:val="000D1A13"/>
    <w:rsid w:val="000D4DD3"/>
    <w:rsid w:val="000E4178"/>
    <w:rsid w:val="000F2A93"/>
    <w:rsid w:val="000F380E"/>
    <w:rsid w:val="000F5928"/>
    <w:rsid w:val="00103917"/>
    <w:rsid w:val="001109B5"/>
    <w:rsid w:val="00112C2E"/>
    <w:rsid w:val="00113EA5"/>
    <w:rsid w:val="001142E7"/>
    <w:rsid w:val="001165A7"/>
    <w:rsid w:val="00117D08"/>
    <w:rsid w:val="00120618"/>
    <w:rsid w:val="00124C06"/>
    <w:rsid w:val="00134D98"/>
    <w:rsid w:val="00135C19"/>
    <w:rsid w:val="00143075"/>
    <w:rsid w:val="001459C6"/>
    <w:rsid w:val="00145B05"/>
    <w:rsid w:val="001470C7"/>
    <w:rsid w:val="00154472"/>
    <w:rsid w:val="0015455F"/>
    <w:rsid w:val="00157DE8"/>
    <w:rsid w:val="001628FA"/>
    <w:rsid w:val="00162E5B"/>
    <w:rsid w:val="0016672D"/>
    <w:rsid w:val="001700C7"/>
    <w:rsid w:val="00170B79"/>
    <w:rsid w:val="00173099"/>
    <w:rsid w:val="00174148"/>
    <w:rsid w:val="0017658A"/>
    <w:rsid w:val="00180472"/>
    <w:rsid w:val="00181100"/>
    <w:rsid w:val="001821E9"/>
    <w:rsid w:val="001847E6"/>
    <w:rsid w:val="0018560B"/>
    <w:rsid w:val="00186216"/>
    <w:rsid w:val="00190319"/>
    <w:rsid w:val="00192547"/>
    <w:rsid w:val="00192AE6"/>
    <w:rsid w:val="00194202"/>
    <w:rsid w:val="001A0956"/>
    <w:rsid w:val="001A465A"/>
    <w:rsid w:val="001B2C05"/>
    <w:rsid w:val="001B3C99"/>
    <w:rsid w:val="001B521B"/>
    <w:rsid w:val="001C177B"/>
    <w:rsid w:val="001C7688"/>
    <w:rsid w:val="001D05FF"/>
    <w:rsid w:val="001D0BAD"/>
    <w:rsid w:val="001D3708"/>
    <w:rsid w:val="001D6189"/>
    <w:rsid w:val="001E1A2C"/>
    <w:rsid w:val="001E36D8"/>
    <w:rsid w:val="001E5C16"/>
    <w:rsid w:val="001F187E"/>
    <w:rsid w:val="001F671A"/>
    <w:rsid w:val="002035E2"/>
    <w:rsid w:val="00210173"/>
    <w:rsid w:val="00212495"/>
    <w:rsid w:val="00212A8B"/>
    <w:rsid w:val="00221893"/>
    <w:rsid w:val="00221F3F"/>
    <w:rsid w:val="00224424"/>
    <w:rsid w:val="002316AE"/>
    <w:rsid w:val="00232A37"/>
    <w:rsid w:val="002333A0"/>
    <w:rsid w:val="00234BDD"/>
    <w:rsid w:val="002364E0"/>
    <w:rsid w:val="0023670D"/>
    <w:rsid w:val="0024320E"/>
    <w:rsid w:val="0024656C"/>
    <w:rsid w:val="0025063D"/>
    <w:rsid w:val="00257306"/>
    <w:rsid w:val="002618BB"/>
    <w:rsid w:val="00261EBB"/>
    <w:rsid w:val="00267CF4"/>
    <w:rsid w:val="002704D3"/>
    <w:rsid w:val="002708F9"/>
    <w:rsid w:val="002726C0"/>
    <w:rsid w:val="0027697C"/>
    <w:rsid w:val="00276CF8"/>
    <w:rsid w:val="002843F4"/>
    <w:rsid w:val="00285138"/>
    <w:rsid w:val="00286A68"/>
    <w:rsid w:val="0029509A"/>
    <w:rsid w:val="00295FBF"/>
    <w:rsid w:val="002973ED"/>
    <w:rsid w:val="002A0667"/>
    <w:rsid w:val="002A316F"/>
    <w:rsid w:val="002B4265"/>
    <w:rsid w:val="002B45A9"/>
    <w:rsid w:val="002C5044"/>
    <w:rsid w:val="002C55CA"/>
    <w:rsid w:val="002C5B25"/>
    <w:rsid w:val="002C7294"/>
    <w:rsid w:val="002D1F2B"/>
    <w:rsid w:val="002D28AE"/>
    <w:rsid w:val="002D5287"/>
    <w:rsid w:val="002D7541"/>
    <w:rsid w:val="002D7AD3"/>
    <w:rsid w:val="002E2C91"/>
    <w:rsid w:val="002E5A69"/>
    <w:rsid w:val="002F0AF1"/>
    <w:rsid w:val="002F235B"/>
    <w:rsid w:val="00303094"/>
    <w:rsid w:val="003065BD"/>
    <w:rsid w:val="00310C2C"/>
    <w:rsid w:val="00314E06"/>
    <w:rsid w:val="00324820"/>
    <w:rsid w:val="00341610"/>
    <w:rsid w:val="00345ABD"/>
    <w:rsid w:val="003474D0"/>
    <w:rsid w:val="00355B34"/>
    <w:rsid w:val="00357152"/>
    <w:rsid w:val="0036035E"/>
    <w:rsid w:val="003625DC"/>
    <w:rsid w:val="00365457"/>
    <w:rsid w:val="00367C02"/>
    <w:rsid w:val="003708D7"/>
    <w:rsid w:val="003722E1"/>
    <w:rsid w:val="00387FA0"/>
    <w:rsid w:val="0039003B"/>
    <w:rsid w:val="003906F0"/>
    <w:rsid w:val="00391E74"/>
    <w:rsid w:val="003A61B6"/>
    <w:rsid w:val="003B01B8"/>
    <w:rsid w:val="003B7A30"/>
    <w:rsid w:val="003C232C"/>
    <w:rsid w:val="003C2397"/>
    <w:rsid w:val="003C6E8F"/>
    <w:rsid w:val="003C704D"/>
    <w:rsid w:val="003C78A4"/>
    <w:rsid w:val="003D0442"/>
    <w:rsid w:val="003D2588"/>
    <w:rsid w:val="003D5779"/>
    <w:rsid w:val="003E48A1"/>
    <w:rsid w:val="003F0AFF"/>
    <w:rsid w:val="003F12B8"/>
    <w:rsid w:val="003F20AD"/>
    <w:rsid w:val="003F26A0"/>
    <w:rsid w:val="003F3593"/>
    <w:rsid w:val="003F6534"/>
    <w:rsid w:val="00400628"/>
    <w:rsid w:val="0040252A"/>
    <w:rsid w:val="00402C70"/>
    <w:rsid w:val="00411820"/>
    <w:rsid w:val="00415627"/>
    <w:rsid w:val="00423AFA"/>
    <w:rsid w:val="00425C3D"/>
    <w:rsid w:val="00427532"/>
    <w:rsid w:val="00433C05"/>
    <w:rsid w:val="00434CEF"/>
    <w:rsid w:val="0044082E"/>
    <w:rsid w:val="00452B3B"/>
    <w:rsid w:val="0045366A"/>
    <w:rsid w:val="004612B9"/>
    <w:rsid w:val="0046336D"/>
    <w:rsid w:val="00465FF7"/>
    <w:rsid w:val="00470892"/>
    <w:rsid w:val="0047167C"/>
    <w:rsid w:val="00471E9A"/>
    <w:rsid w:val="004761DD"/>
    <w:rsid w:val="00485944"/>
    <w:rsid w:val="004922C6"/>
    <w:rsid w:val="004932B7"/>
    <w:rsid w:val="0049369D"/>
    <w:rsid w:val="004A5912"/>
    <w:rsid w:val="004B056C"/>
    <w:rsid w:val="004B174B"/>
    <w:rsid w:val="004B3D9A"/>
    <w:rsid w:val="004B4179"/>
    <w:rsid w:val="004B6F2D"/>
    <w:rsid w:val="004B7715"/>
    <w:rsid w:val="004B7B9E"/>
    <w:rsid w:val="004D4A19"/>
    <w:rsid w:val="004F0F62"/>
    <w:rsid w:val="004F3A13"/>
    <w:rsid w:val="004F3F28"/>
    <w:rsid w:val="004F595A"/>
    <w:rsid w:val="0050073C"/>
    <w:rsid w:val="00501895"/>
    <w:rsid w:val="00502092"/>
    <w:rsid w:val="00506047"/>
    <w:rsid w:val="00506E3C"/>
    <w:rsid w:val="005071B5"/>
    <w:rsid w:val="00513770"/>
    <w:rsid w:val="00516973"/>
    <w:rsid w:val="00523457"/>
    <w:rsid w:val="00525C26"/>
    <w:rsid w:val="005323F7"/>
    <w:rsid w:val="005347A8"/>
    <w:rsid w:val="005441CB"/>
    <w:rsid w:val="00554FB3"/>
    <w:rsid w:val="00555095"/>
    <w:rsid w:val="00557FC8"/>
    <w:rsid w:val="00561F92"/>
    <w:rsid w:val="00572FA8"/>
    <w:rsid w:val="0057585E"/>
    <w:rsid w:val="00576D42"/>
    <w:rsid w:val="0057753F"/>
    <w:rsid w:val="00581D21"/>
    <w:rsid w:val="00583A8A"/>
    <w:rsid w:val="00585B6E"/>
    <w:rsid w:val="00586999"/>
    <w:rsid w:val="005914A6"/>
    <w:rsid w:val="00596F28"/>
    <w:rsid w:val="005A1ED0"/>
    <w:rsid w:val="005B286C"/>
    <w:rsid w:val="005B6AD8"/>
    <w:rsid w:val="005B7072"/>
    <w:rsid w:val="005C10F1"/>
    <w:rsid w:val="005C116F"/>
    <w:rsid w:val="005C31D8"/>
    <w:rsid w:val="005C3EA4"/>
    <w:rsid w:val="005C5464"/>
    <w:rsid w:val="005C64F0"/>
    <w:rsid w:val="005D2D44"/>
    <w:rsid w:val="005D5D21"/>
    <w:rsid w:val="005E043B"/>
    <w:rsid w:val="005E3480"/>
    <w:rsid w:val="006010A5"/>
    <w:rsid w:val="006043B0"/>
    <w:rsid w:val="00606716"/>
    <w:rsid w:val="00620A4F"/>
    <w:rsid w:val="00623755"/>
    <w:rsid w:val="006239A4"/>
    <w:rsid w:val="006332DB"/>
    <w:rsid w:val="00644B27"/>
    <w:rsid w:val="006462C7"/>
    <w:rsid w:val="0064633F"/>
    <w:rsid w:val="0065431D"/>
    <w:rsid w:val="0065724F"/>
    <w:rsid w:val="00666771"/>
    <w:rsid w:val="00670319"/>
    <w:rsid w:val="0067791B"/>
    <w:rsid w:val="0068648F"/>
    <w:rsid w:val="0069025B"/>
    <w:rsid w:val="00692A7E"/>
    <w:rsid w:val="00692F5E"/>
    <w:rsid w:val="006A092A"/>
    <w:rsid w:val="006A6331"/>
    <w:rsid w:val="006A6F14"/>
    <w:rsid w:val="006B4213"/>
    <w:rsid w:val="006B5522"/>
    <w:rsid w:val="006C1E11"/>
    <w:rsid w:val="006C6BBF"/>
    <w:rsid w:val="006C796F"/>
    <w:rsid w:val="006D13A3"/>
    <w:rsid w:val="006E0FC1"/>
    <w:rsid w:val="006E5955"/>
    <w:rsid w:val="006F4475"/>
    <w:rsid w:val="006F7D97"/>
    <w:rsid w:val="00700796"/>
    <w:rsid w:val="007034AD"/>
    <w:rsid w:val="007066E9"/>
    <w:rsid w:val="00716205"/>
    <w:rsid w:val="00722D22"/>
    <w:rsid w:val="007237B3"/>
    <w:rsid w:val="00725541"/>
    <w:rsid w:val="00731F86"/>
    <w:rsid w:val="0073246D"/>
    <w:rsid w:val="00735023"/>
    <w:rsid w:val="007421D1"/>
    <w:rsid w:val="007523A5"/>
    <w:rsid w:val="00756E30"/>
    <w:rsid w:val="0076249E"/>
    <w:rsid w:val="00767992"/>
    <w:rsid w:val="007702EE"/>
    <w:rsid w:val="00772D10"/>
    <w:rsid w:val="007732CE"/>
    <w:rsid w:val="00781AED"/>
    <w:rsid w:val="00782EC2"/>
    <w:rsid w:val="00790FDC"/>
    <w:rsid w:val="00792382"/>
    <w:rsid w:val="007932DE"/>
    <w:rsid w:val="00793413"/>
    <w:rsid w:val="007A2BD5"/>
    <w:rsid w:val="007A4258"/>
    <w:rsid w:val="007A5AB0"/>
    <w:rsid w:val="007A7E03"/>
    <w:rsid w:val="007B6EDF"/>
    <w:rsid w:val="007C1425"/>
    <w:rsid w:val="007C403A"/>
    <w:rsid w:val="007C4BE1"/>
    <w:rsid w:val="007D09E0"/>
    <w:rsid w:val="007D5AEC"/>
    <w:rsid w:val="007D5E20"/>
    <w:rsid w:val="007D616B"/>
    <w:rsid w:val="007D6BD8"/>
    <w:rsid w:val="007E7454"/>
    <w:rsid w:val="007F0C72"/>
    <w:rsid w:val="007F2624"/>
    <w:rsid w:val="007F3BFA"/>
    <w:rsid w:val="007F3E9B"/>
    <w:rsid w:val="007F5447"/>
    <w:rsid w:val="008038CB"/>
    <w:rsid w:val="00804B8E"/>
    <w:rsid w:val="00811098"/>
    <w:rsid w:val="008110BF"/>
    <w:rsid w:val="008124FE"/>
    <w:rsid w:val="008148A8"/>
    <w:rsid w:val="00822CC1"/>
    <w:rsid w:val="00830D98"/>
    <w:rsid w:val="00830EEC"/>
    <w:rsid w:val="00832947"/>
    <w:rsid w:val="00837A7B"/>
    <w:rsid w:val="00840756"/>
    <w:rsid w:val="00845186"/>
    <w:rsid w:val="0084525E"/>
    <w:rsid w:val="008554EF"/>
    <w:rsid w:val="00856199"/>
    <w:rsid w:val="00856795"/>
    <w:rsid w:val="008710AD"/>
    <w:rsid w:val="008757AC"/>
    <w:rsid w:val="00886A70"/>
    <w:rsid w:val="00887C46"/>
    <w:rsid w:val="00895EAC"/>
    <w:rsid w:val="00896DC1"/>
    <w:rsid w:val="008A0D33"/>
    <w:rsid w:val="008A1C56"/>
    <w:rsid w:val="008A6D8F"/>
    <w:rsid w:val="008A7174"/>
    <w:rsid w:val="008B5422"/>
    <w:rsid w:val="008B6CC4"/>
    <w:rsid w:val="008B6EC0"/>
    <w:rsid w:val="008D2088"/>
    <w:rsid w:val="008D4C6A"/>
    <w:rsid w:val="008D5638"/>
    <w:rsid w:val="008D6831"/>
    <w:rsid w:val="008E5161"/>
    <w:rsid w:val="008E707C"/>
    <w:rsid w:val="008F12B3"/>
    <w:rsid w:val="009112A9"/>
    <w:rsid w:val="00913E79"/>
    <w:rsid w:val="00914110"/>
    <w:rsid w:val="0091516B"/>
    <w:rsid w:val="009234BF"/>
    <w:rsid w:val="009337B2"/>
    <w:rsid w:val="0093614C"/>
    <w:rsid w:val="00945452"/>
    <w:rsid w:val="0094654C"/>
    <w:rsid w:val="009467DA"/>
    <w:rsid w:val="00947534"/>
    <w:rsid w:val="00950745"/>
    <w:rsid w:val="00955B14"/>
    <w:rsid w:val="009617B0"/>
    <w:rsid w:val="00961D63"/>
    <w:rsid w:val="00963AF3"/>
    <w:rsid w:val="0097604D"/>
    <w:rsid w:val="00980EA1"/>
    <w:rsid w:val="00983AFB"/>
    <w:rsid w:val="00985550"/>
    <w:rsid w:val="009861A6"/>
    <w:rsid w:val="00993975"/>
    <w:rsid w:val="009950FD"/>
    <w:rsid w:val="009957B5"/>
    <w:rsid w:val="00996EDC"/>
    <w:rsid w:val="00997258"/>
    <w:rsid w:val="009A0F67"/>
    <w:rsid w:val="009A257B"/>
    <w:rsid w:val="009A34AD"/>
    <w:rsid w:val="009C2814"/>
    <w:rsid w:val="009C66E3"/>
    <w:rsid w:val="009D243A"/>
    <w:rsid w:val="009D35EF"/>
    <w:rsid w:val="009E0383"/>
    <w:rsid w:val="009E325D"/>
    <w:rsid w:val="009E6F7F"/>
    <w:rsid w:val="009F168D"/>
    <w:rsid w:val="009F354A"/>
    <w:rsid w:val="009F5D64"/>
    <w:rsid w:val="00A02FB5"/>
    <w:rsid w:val="00A033C1"/>
    <w:rsid w:val="00A050D1"/>
    <w:rsid w:val="00A053C8"/>
    <w:rsid w:val="00A06920"/>
    <w:rsid w:val="00A109B6"/>
    <w:rsid w:val="00A112E5"/>
    <w:rsid w:val="00A13F8B"/>
    <w:rsid w:val="00A15599"/>
    <w:rsid w:val="00A24B4F"/>
    <w:rsid w:val="00A40A9D"/>
    <w:rsid w:val="00A42827"/>
    <w:rsid w:val="00A44B64"/>
    <w:rsid w:val="00A44F00"/>
    <w:rsid w:val="00A506B7"/>
    <w:rsid w:val="00A574A2"/>
    <w:rsid w:val="00A61A92"/>
    <w:rsid w:val="00A64BC3"/>
    <w:rsid w:val="00A65C3D"/>
    <w:rsid w:val="00A66C32"/>
    <w:rsid w:val="00A66FD0"/>
    <w:rsid w:val="00A673A6"/>
    <w:rsid w:val="00A72D2B"/>
    <w:rsid w:val="00A73B37"/>
    <w:rsid w:val="00A77A12"/>
    <w:rsid w:val="00A8005B"/>
    <w:rsid w:val="00A80605"/>
    <w:rsid w:val="00A91E15"/>
    <w:rsid w:val="00A94001"/>
    <w:rsid w:val="00AA1058"/>
    <w:rsid w:val="00AA1ED5"/>
    <w:rsid w:val="00AB2D37"/>
    <w:rsid w:val="00AB7287"/>
    <w:rsid w:val="00AC0D1C"/>
    <w:rsid w:val="00AC14E9"/>
    <w:rsid w:val="00AD0016"/>
    <w:rsid w:val="00AD2612"/>
    <w:rsid w:val="00AD28D5"/>
    <w:rsid w:val="00AD32BD"/>
    <w:rsid w:val="00AD77EE"/>
    <w:rsid w:val="00AE7BB3"/>
    <w:rsid w:val="00B05FCF"/>
    <w:rsid w:val="00B13ABA"/>
    <w:rsid w:val="00B13DE4"/>
    <w:rsid w:val="00B14D79"/>
    <w:rsid w:val="00B16594"/>
    <w:rsid w:val="00B20A24"/>
    <w:rsid w:val="00B24A60"/>
    <w:rsid w:val="00B25D70"/>
    <w:rsid w:val="00B32EAA"/>
    <w:rsid w:val="00B33380"/>
    <w:rsid w:val="00B36486"/>
    <w:rsid w:val="00B40E83"/>
    <w:rsid w:val="00B41CEE"/>
    <w:rsid w:val="00B43B0B"/>
    <w:rsid w:val="00B47C1C"/>
    <w:rsid w:val="00B5727A"/>
    <w:rsid w:val="00B602FF"/>
    <w:rsid w:val="00B648C7"/>
    <w:rsid w:val="00B66527"/>
    <w:rsid w:val="00B67642"/>
    <w:rsid w:val="00B711CB"/>
    <w:rsid w:val="00B71330"/>
    <w:rsid w:val="00B76D21"/>
    <w:rsid w:val="00B83059"/>
    <w:rsid w:val="00B84F5B"/>
    <w:rsid w:val="00B95A3F"/>
    <w:rsid w:val="00B971AD"/>
    <w:rsid w:val="00BA18E7"/>
    <w:rsid w:val="00BB0510"/>
    <w:rsid w:val="00BB1512"/>
    <w:rsid w:val="00BB179E"/>
    <w:rsid w:val="00BB2470"/>
    <w:rsid w:val="00BB3540"/>
    <w:rsid w:val="00BB4949"/>
    <w:rsid w:val="00BB75E3"/>
    <w:rsid w:val="00BB7949"/>
    <w:rsid w:val="00BC044E"/>
    <w:rsid w:val="00BC49CE"/>
    <w:rsid w:val="00BC4BB0"/>
    <w:rsid w:val="00BE4F3C"/>
    <w:rsid w:val="00BF0EA5"/>
    <w:rsid w:val="00BF17E8"/>
    <w:rsid w:val="00BF5474"/>
    <w:rsid w:val="00BF5E6B"/>
    <w:rsid w:val="00C00571"/>
    <w:rsid w:val="00C0132E"/>
    <w:rsid w:val="00C01BCC"/>
    <w:rsid w:val="00C11DCD"/>
    <w:rsid w:val="00C11F49"/>
    <w:rsid w:val="00C12964"/>
    <w:rsid w:val="00C20823"/>
    <w:rsid w:val="00C24F91"/>
    <w:rsid w:val="00C326BB"/>
    <w:rsid w:val="00C40D72"/>
    <w:rsid w:val="00C43B40"/>
    <w:rsid w:val="00C44420"/>
    <w:rsid w:val="00C45D5B"/>
    <w:rsid w:val="00C46EA7"/>
    <w:rsid w:val="00C56348"/>
    <w:rsid w:val="00C601DB"/>
    <w:rsid w:val="00C62A10"/>
    <w:rsid w:val="00C62BD6"/>
    <w:rsid w:val="00C70B3A"/>
    <w:rsid w:val="00C86DDC"/>
    <w:rsid w:val="00C9275A"/>
    <w:rsid w:val="00C934A0"/>
    <w:rsid w:val="00CA0785"/>
    <w:rsid w:val="00CA323A"/>
    <w:rsid w:val="00CA4898"/>
    <w:rsid w:val="00CA7E1A"/>
    <w:rsid w:val="00CB0B53"/>
    <w:rsid w:val="00CB160D"/>
    <w:rsid w:val="00CB1E04"/>
    <w:rsid w:val="00CB23F6"/>
    <w:rsid w:val="00CB5106"/>
    <w:rsid w:val="00CB636D"/>
    <w:rsid w:val="00CC2340"/>
    <w:rsid w:val="00CC38AA"/>
    <w:rsid w:val="00CC5FBD"/>
    <w:rsid w:val="00CD3EF7"/>
    <w:rsid w:val="00CD69E7"/>
    <w:rsid w:val="00CD795F"/>
    <w:rsid w:val="00CD7ADA"/>
    <w:rsid w:val="00CE69AB"/>
    <w:rsid w:val="00CE7677"/>
    <w:rsid w:val="00CF23CB"/>
    <w:rsid w:val="00CF2B57"/>
    <w:rsid w:val="00CF4C29"/>
    <w:rsid w:val="00CF5603"/>
    <w:rsid w:val="00D014F3"/>
    <w:rsid w:val="00D0462B"/>
    <w:rsid w:val="00D129CC"/>
    <w:rsid w:val="00D12BC9"/>
    <w:rsid w:val="00D12F1F"/>
    <w:rsid w:val="00D14D59"/>
    <w:rsid w:val="00D1702A"/>
    <w:rsid w:val="00D1722C"/>
    <w:rsid w:val="00D17FA4"/>
    <w:rsid w:val="00D20542"/>
    <w:rsid w:val="00D24B37"/>
    <w:rsid w:val="00D25FC7"/>
    <w:rsid w:val="00D27E9F"/>
    <w:rsid w:val="00D31743"/>
    <w:rsid w:val="00D321EC"/>
    <w:rsid w:val="00D406E9"/>
    <w:rsid w:val="00D4622B"/>
    <w:rsid w:val="00D50033"/>
    <w:rsid w:val="00D51572"/>
    <w:rsid w:val="00D51F57"/>
    <w:rsid w:val="00D52E5F"/>
    <w:rsid w:val="00D53A36"/>
    <w:rsid w:val="00D658A3"/>
    <w:rsid w:val="00D74126"/>
    <w:rsid w:val="00D83BA9"/>
    <w:rsid w:val="00D915F1"/>
    <w:rsid w:val="00DA1B4C"/>
    <w:rsid w:val="00DA2DB0"/>
    <w:rsid w:val="00DA31CB"/>
    <w:rsid w:val="00DB3864"/>
    <w:rsid w:val="00DC090E"/>
    <w:rsid w:val="00DC180F"/>
    <w:rsid w:val="00DD0384"/>
    <w:rsid w:val="00DD4C22"/>
    <w:rsid w:val="00DD548F"/>
    <w:rsid w:val="00DD61CF"/>
    <w:rsid w:val="00DD7255"/>
    <w:rsid w:val="00DE17A5"/>
    <w:rsid w:val="00DE1838"/>
    <w:rsid w:val="00DE1C66"/>
    <w:rsid w:val="00DE27F6"/>
    <w:rsid w:val="00DE3F23"/>
    <w:rsid w:val="00DE4E2E"/>
    <w:rsid w:val="00DF2465"/>
    <w:rsid w:val="00DF3D08"/>
    <w:rsid w:val="00DF6A2D"/>
    <w:rsid w:val="00DF7555"/>
    <w:rsid w:val="00E012FB"/>
    <w:rsid w:val="00E07D1F"/>
    <w:rsid w:val="00E1653B"/>
    <w:rsid w:val="00E204F5"/>
    <w:rsid w:val="00E20BB9"/>
    <w:rsid w:val="00E235D1"/>
    <w:rsid w:val="00E31D34"/>
    <w:rsid w:val="00E3561F"/>
    <w:rsid w:val="00E46662"/>
    <w:rsid w:val="00E4768B"/>
    <w:rsid w:val="00E55311"/>
    <w:rsid w:val="00E558C5"/>
    <w:rsid w:val="00E56631"/>
    <w:rsid w:val="00E57B75"/>
    <w:rsid w:val="00E623B9"/>
    <w:rsid w:val="00E6404F"/>
    <w:rsid w:val="00E6496C"/>
    <w:rsid w:val="00E65A1A"/>
    <w:rsid w:val="00E702EA"/>
    <w:rsid w:val="00E721FD"/>
    <w:rsid w:val="00E74632"/>
    <w:rsid w:val="00E86360"/>
    <w:rsid w:val="00E878AE"/>
    <w:rsid w:val="00E9257F"/>
    <w:rsid w:val="00E92636"/>
    <w:rsid w:val="00E952CB"/>
    <w:rsid w:val="00EA4B1F"/>
    <w:rsid w:val="00EA6493"/>
    <w:rsid w:val="00EB1A0C"/>
    <w:rsid w:val="00EB7650"/>
    <w:rsid w:val="00EC5D4F"/>
    <w:rsid w:val="00EC6E4C"/>
    <w:rsid w:val="00ED14CC"/>
    <w:rsid w:val="00ED1E0C"/>
    <w:rsid w:val="00EE1C05"/>
    <w:rsid w:val="00EF1F8D"/>
    <w:rsid w:val="00EF2E79"/>
    <w:rsid w:val="00F14D4D"/>
    <w:rsid w:val="00F15065"/>
    <w:rsid w:val="00F24C96"/>
    <w:rsid w:val="00F24E5B"/>
    <w:rsid w:val="00F31586"/>
    <w:rsid w:val="00F423C7"/>
    <w:rsid w:val="00F44C56"/>
    <w:rsid w:val="00F45298"/>
    <w:rsid w:val="00F52E12"/>
    <w:rsid w:val="00F553CE"/>
    <w:rsid w:val="00F6227C"/>
    <w:rsid w:val="00F718AD"/>
    <w:rsid w:val="00F720DB"/>
    <w:rsid w:val="00F734B0"/>
    <w:rsid w:val="00F737CF"/>
    <w:rsid w:val="00F74C58"/>
    <w:rsid w:val="00F8196C"/>
    <w:rsid w:val="00F84032"/>
    <w:rsid w:val="00F860C2"/>
    <w:rsid w:val="00F90768"/>
    <w:rsid w:val="00F92C77"/>
    <w:rsid w:val="00F9308F"/>
    <w:rsid w:val="00F97553"/>
    <w:rsid w:val="00FA020E"/>
    <w:rsid w:val="00FA031C"/>
    <w:rsid w:val="00FA5B60"/>
    <w:rsid w:val="00FA5F1D"/>
    <w:rsid w:val="00FA67AD"/>
    <w:rsid w:val="00FA7219"/>
    <w:rsid w:val="00FB3DAC"/>
    <w:rsid w:val="00FB4ADA"/>
    <w:rsid w:val="00FB7A7C"/>
    <w:rsid w:val="00FC37CB"/>
    <w:rsid w:val="00FC5452"/>
    <w:rsid w:val="00FD1BB8"/>
    <w:rsid w:val="00FD4394"/>
    <w:rsid w:val="00FD7A98"/>
    <w:rsid w:val="00FE56E0"/>
    <w:rsid w:val="00FE6FD3"/>
    <w:rsid w:val="00FF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2BAC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Arial"/>
        <w:color w:val="000000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ind w:left="561"/>
      <w:outlineLvl w:val="0"/>
    </w:pPr>
    <w:rPr>
      <w:rFonts w:ascii="Tahoma" w:hAnsi="Tahoma"/>
      <w:b/>
      <w:noProof/>
      <w:sz w:val="18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54FB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pelle">
    <w:name w:val="spelle"/>
    <w:basedOn w:val="Domylnaczcionkaakapitu"/>
  </w:style>
  <w:style w:type="character" w:customStyle="1" w:styleId="grame">
    <w:name w:val="grame"/>
    <w:basedOn w:val="Domylnaczcionkaakapitu"/>
  </w:style>
  <w:style w:type="character" w:styleId="Hipercze">
    <w:name w:val="Hyperlink"/>
    <w:semiHidden/>
    <w:rPr>
      <w:color w:val="0000FF"/>
      <w:u w:val="single"/>
    </w:rPr>
  </w:style>
  <w:style w:type="character" w:styleId="UyteHipercze">
    <w:name w:val="FollowedHyperlink"/>
    <w:semiHidden/>
    <w:rPr>
      <w:color w:val="800080"/>
      <w:u w:val="single"/>
    </w:rPr>
  </w:style>
  <w:style w:type="character" w:styleId="Pogrubienie">
    <w:name w:val="Strong"/>
    <w:qFormat/>
    <w:rPr>
      <w:b/>
      <w:bCs/>
    </w:rPr>
  </w:style>
  <w:style w:type="table" w:styleId="Tabela-Siatka">
    <w:name w:val="Table Grid"/>
    <w:basedOn w:val="Standardowy"/>
    <w:uiPriority w:val="59"/>
    <w:rsid w:val="003722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423C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23C7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0D0AF3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4F3F28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54F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nyWeb">
    <w:name w:val="Normal (Web)"/>
    <w:basedOn w:val="Normalny"/>
    <w:uiPriority w:val="99"/>
    <w:semiHidden/>
    <w:unhideWhenUsed/>
    <w:rsid w:val="00170B79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28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8F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8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28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28FA"/>
    <w:rPr>
      <w:b/>
      <w:bCs/>
      <w:sz w:val="20"/>
      <w:szCs w:val="20"/>
    </w:rPr>
  </w:style>
  <w:style w:type="paragraph" w:customStyle="1" w:styleId="Domylny">
    <w:name w:val="Domyślny"/>
    <w:rsid w:val="00E9257F"/>
    <w:pPr>
      <w:widowControl w:val="0"/>
      <w:suppressAutoHyphens/>
      <w:spacing w:after="200" w:line="276" w:lineRule="auto"/>
      <w:textAlignment w:val="baseline"/>
    </w:pPr>
    <w:rPr>
      <w:rFonts w:ascii="Times New Roman" w:eastAsia="Lucida Sans Unicode" w:hAnsi="Times New Roman" w:cs="Mangal"/>
      <w:color w:val="00000A"/>
      <w:sz w:val="24"/>
      <w:szCs w:val="24"/>
      <w:lang w:eastAsia="zh-CN" w:bidi="hi-IN"/>
    </w:rPr>
  </w:style>
  <w:style w:type="paragraph" w:styleId="Poprawka">
    <w:name w:val="Revision"/>
    <w:hidden/>
    <w:uiPriority w:val="99"/>
    <w:semiHidden/>
    <w:rsid w:val="0001343A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57152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C40D72"/>
    <w:rPr>
      <w:i/>
      <w:iCs/>
    </w:rPr>
  </w:style>
  <w:style w:type="character" w:styleId="Tytuksiki">
    <w:name w:val="Book Title"/>
    <w:basedOn w:val="Domylnaczcionkaakapitu"/>
    <w:uiPriority w:val="33"/>
    <w:qFormat/>
    <w:rsid w:val="00955B14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Arial"/>
        <w:color w:val="000000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ind w:left="561"/>
      <w:outlineLvl w:val="0"/>
    </w:pPr>
    <w:rPr>
      <w:rFonts w:ascii="Tahoma" w:hAnsi="Tahoma"/>
      <w:b/>
      <w:noProof/>
      <w:sz w:val="18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54FB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pelle">
    <w:name w:val="spelle"/>
    <w:basedOn w:val="Domylnaczcionkaakapitu"/>
  </w:style>
  <w:style w:type="character" w:customStyle="1" w:styleId="grame">
    <w:name w:val="grame"/>
    <w:basedOn w:val="Domylnaczcionkaakapitu"/>
  </w:style>
  <w:style w:type="character" w:styleId="Hipercze">
    <w:name w:val="Hyperlink"/>
    <w:semiHidden/>
    <w:rPr>
      <w:color w:val="0000FF"/>
      <w:u w:val="single"/>
    </w:rPr>
  </w:style>
  <w:style w:type="character" w:styleId="UyteHipercze">
    <w:name w:val="FollowedHyperlink"/>
    <w:semiHidden/>
    <w:rPr>
      <w:color w:val="800080"/>
      <w:u w:val="single"/>
    </w:rPr>
  </w:style>
  <w:style w:type="character" w:styleId="Pogrubienie">
    <w:name w:val="Strong"/>
    <w:qFormat/>
    <w:rPr>
      <w:b/>
      <w:bCs/>
    </w:rPr>
  </w:style>
  <w:style w:type="table" w:styleId="Tabela-Siatka">
    <w:name w:val="Table Grid"/>
    <w:basedOn w:val="Standardowy"/>
    <w:uiPriority w:val="59"/>
    <w:rsid w:val="003722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423C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23C7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0D0AF3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4F3F28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54F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nyWeb">
    <w:name w:val="Normal (Web)"/>
    <w:basedOn w:val="Normalny"/>
    <w:uiPriority w:val="99"/>
    <w:semiHidden/>
    <w:unhideWhenUsed/>
    <w:rsid w:val="00170B79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28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8F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8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28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28FA"/>
    <w:rPr>
      <w:b/>
      <w:bCs/>
      <w:sz w:val="20"/>
      <w:szCs w:val="20"/>
    </w:rPr>
  </w:style>
  <w:style w:type="paragraph" w:customStyle="1" w:styleId="Domylny">
    <w:name w:val="Domyślny"/>
    <w:rsid w:val="00E9257F"/>
    <w:pPr>
      <w:widowControl w:val="0"/>
      <w:suppressAutoHyphens/>
      <w:spacing w:after="200" w:line="276" w:lineRule="auto"/>
      <w:textAlignment w:val="baseline"/>
    </w:pPr>
    <w:rPr>
      <w:rFonts w:ascii="Times New Roman" w:eastAsia="Lucida Sans Unicode" w:hAnsi="Times New Roman" w:cs="Mangal"/>
      <w:color w:val="00000A"/>
      <w:sz w:val="24"/>
      <w:szCs w:val="24"/>
      <w:lang w:eastAsia="zh-CN" w:bidi="hi-IN"/>
    </w:rPr>
  </w:style>
  <w:style w:type="paragraph" w:styleId="Poprawka">
    <w:name w:val="Revision"/>
    <w:hidden/>
    <w:uiPriority w:val="99"/>
    <w:semiHidden/>
    <w:rsid w:val="0001343A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57152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C40D72"/>
    <w:rPr>
      <w:i/>
      <w:iCs/>
    </w:rPr>
  </w:style>
  <w:style w:type="character" w:styleId="Tytuksiki">
    <w:name w:val="Book Title"/>
    <w:basedOn w:val="Domylnaczcionkaakapitu"/>
    <w:uiPriority w:val="33"/>
    <w:qFormat/>
    <w:rsid w:val="00955B14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61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02998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91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730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08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pgoplock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ekretariat@pgoplock.pl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436F9-B2F2-4E79-8AAF-A7F7C5678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1220</Words>
  <Characters>7326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zuok</Company>
  <LinksUpToDate>false</LinksUpToDate>
  <CharactersWithSpaces>8529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pawel</dc:creator>
  <cp:lastModifiedBy>Grzegorz Rytczak</cp:lastModifiedBy>
  <cp:revision>16</cp:revision>
  <cp:lastPrinted>2025-11-06T07:00:00Z</cp:lastPrinted>
  <dcterms:created xsi:type="dcterms:W3CDTF">2024-12-17T11:08:00Z</dcterms:created>
  <dcterms:modified xsi:type="dcterms:W3CDTF">2025-11-14T06:55:00Z</dcterms:modified>
</cp:coreProperties>
</file>